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9F3E8A" w:rsidRDefault="007D70FD" w:rsidP="00317BD7">
      <w:pPr>
        <w:spacing w:after="0" w:line="240" w:lineRule="auto"/>
        <w:jc w:val="center"/>
        <w:rPr>
          <w:rFonts w:ascii="Arial Narrow" w:hAnsi="Arial Narrow" w:cs="Tahoma"/>
          <w:b/>
          <w:sz w:val="24"/>
          <w:szCs w:val="24"/>
        </w:rPr>
      </w:pPr>
      <w:r w:rsidRPr="009F3E8A">
        <w:rPr>
          <w:rFonts w:ascii="Arial Narrow" w:hAnsi="Arial Narrow" w:cs="Tahoma"/>
          <w:b/>
          <w:sz w:val="24"/>
          <w:szCs w:val="24"/>
        </w:rPr>
        <w:t>CLACKAMAS RIVER WATER</w:t>
      </w:r>
      <w:r w:rsidR="0063585A" w:rsidRPr="009F3E8A">
        <w:rPr>
          <w:rFonts w:ascii="Arial Narrow" w:hAnsi="Arial Narrow" w:cs="Tahoma"/>
          <w:b/>
          <w:sz w:val="24"/>
          <w:szCs w:val="24"/>
        </w:rPr>
        <w:t xml:space="preserve"> </w:t>
      </w:r>
      <w:r w:rsidRPr="009F3E8A">
        <w:rPr>
          <w:rFonts w:ascii="Arial Narrow" w:hAnsi="Arial Narrow" w:cs="Tahoma"/>
          <w:b/>
          <w:sz w:val="24"/>
          <w:szCs w:val="24"/>
        </w:rPr>
        <w:t>BOARD OF COMMISSIONERS</w:t>
      </w:r>
    </w:p>
    <w:p w:rsidR="004E5555" w:rsidRPr="009F3E8A" w:rsidRDefault="00622354" w:rsidP="007D70FD">
      <w:pPr>
        <w:spacing w:after="0" w:line="240" w:lineRule="auto"/>
        <w:jc w:val="center"/>
        <w:rPr>
          <w:rFonts w:ascii="Arial Narrow" w:hAnsi="Arial Narrow" w:cs="Tahoma"/>
          <w:b/>
          <w:sz w:val="24"/>
          <w:szCs w:val="24"/>
        </w:rPr>
      </w:pPr>
      <w:r w:rsidRPr="009F3E8A">
        <w:rPr>
          <w:rFonts w:ascii="Arial Narrow" w:hAnsi="Arial Narrow" w:cs="Tahoma"/>
          <w:b/>
          <w:sz w:val="24"/>
          <w:szCs w:val="24"/>
        </w:rPr>
        <w:t>REGULAR</w:t>
      </w:r>
      <w:r w:rsidR="002C4C35" w:rsidRPr="009F3E8A">
        <w:rPr>
          <w:rFonts w:ascii="Arial Narrow" w:hAnsi="Arial Narrow" w:cs="Tahoma"/>
          <w:b/>
          <w:sz w:val="24"/>
          <w:szCs w:val="24"/>
        </w:rPr>
        <w:t xml:space="preserve"> </w:t>
      </w:r>
      <w:r w:rsidR="007D70FD" w:rsidRPr="009F3E8A">
        <w:rPr>
          <w:rFonts w:ascii="Arial Narrow" w:hAnsi="Arial Narrow" w:cs="Tahoma"/>
          <w:b/>
          <w:sz w:val="24"/>
          <w:szCs w:val="24"/>
        </w:rPr>
        <w:t>BOARD MEETING</w:t>
      </w:r>
    </w:p>
    <w:p w:rsidR="007D70FD" w:rsidRPr="009F3E8A" w:rsidRDefault="007D70FD" w:rsidP="007D70FD">
      <w:pPr>
        <w:spacing w:after="0" w:line="240" w:lineRule="auto"/>
        <w:jc w:val="center"/>
        <w:rPr>
          <w:rFonts w:ascii="Arial Narrow" w:hAnsi="Arial Narrow" w:cs="Tahoma"/>
          <w:b/>
          <w:sz w:val="24"/>
          <w:szCs w:val="24"/>
        </w:rPr>
      </w:pPr>
      <w:r w:rsidRPr="009F3E8A">
        <w:rPr>
          <w:rFonts w:ascii="Arial Narrow" w:hAnsi="Arial Narrow" w:cs="Tahoma"/>
          <w:b/>
          <w:sz w:val="24"/>
          <w:szCs w:val="24"/>
        </w:rPr>
        <w:t xml:space="preserve"> </w:t>
      </w:r>
      <w:r w:rsidR="00825A0D" w:rsidRPr="009F3E8A">
        <w:rPr>
          <w:rFonts w:ascii="Arial Narrow" w:hAnsi="Arial Narrow" w:cs="Tahoma"/>
          <w:b/>
          <w:sz w:val="24"/>
          <w:szCs w:val="24"/>
        </w:rPr>
        <w:t>BOARD</w:t>
      </w:r>
      <w:r w:rsidR="00145E99" w:rsidRPr="009F3E8A">
        <w:rPr>
          <w:rFonts w:ascii="Arial Narrow" w:hAnsi="Arial Narrow" w:cs="Tahoma"/>
          <w:b/>
          <w:sz w:val="24"/>
          <w:szCs w:val="24"/>
        </w:rPr>
        <w:t xml:space="preserve"> </w:t>
      </w:r>
      <w:r w:rsidR="009309D4" w:rsidRPr="009F3E8A">
        <w:rPr>
          <w:rFonts w:ascii="Arial Narrow" w:hAnsi="Arial Narrow" w:cs="Tahoma"/>
          <w:b/>
          <w:sz w:val="24"/>
          <w:szCs w:val="24"/>
        </w:rPr>
        <w:t>INDEX</w:t>
      </w:r>
      <w:r w:rsidR="00B02121" w:rsidRPr="009F3E8A">
        <w:rPr>
          <w:rFonts w:ascii="Arial Narrow" w:hAnsi="Arial Narrow" w:cs="Tahoma"/>
          <w:b/>
          <w:sz w:val="24"/>
          <w:szCs w:val="24"/>
        </w:rPr>
        <w:t xml:space="preserve"> OF AUDIOTAPE</w:t>
      </w:r>
    </w:p>
    <w:p w:rsidR="007D70FD" w:rsidRPr="009F3E8A" w:rsidRDefault="00F10E2E" w:rsidP="007D70FD">
      <w:pPr>
        <w:spacing w:after="0" w:line="240" w:lineRule="auto"/>
        <w:jc w:val="center"/>
        <w:rPr>
          <w:rFonts w:ascii="Arial Narrow" w:hAnsi="Arial Narrow" w:cs="Tahoma"/>
          <w:b/>
          <w:sz w:val="24"/>
          <w:szCs w:val="24"/>
        </w:rPr>
      </w:pPr>
      <w:r w:rsidRPr="009F3E8A">
        <w:rPr>
          <w:rFonts w:ascii="Arial Narrow" w:hAnsi="Arial Narrow" w:cs="Tahoma"/>
          <w:b/>
          <w:sz w:val="24"/>
          <w:szCs w:val="24"/>
        </w:rPr>
        <w:t>October 16</w:t>
      </w:r>
      <w:r w:rsidR="004134F9" w:rsidRPr="009F3E8A">
        <w:rPr>
          <w:rFonts w:ascii="Arial Narrow" w:hAnsi="Arial Narrow" w:cs="Tahoma"/>
          <w:b/>
          <w:sz w:val="24"/>
          <w:szCs w:val="24"/>
        </w:rPr>
        <w:t>, 2014</w:t>
      </w:r>
    </w:p>
    <w:p w:rsidR="007D70FD" w:rsidRPr="009F3E8A"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70"/>
        <w:gridCol w:w="18"/>
        <w:gridCol w:w="4752"/>
        <w:gridCol w:w="18"/>
        <w:gridCol w:w="18"/>
      </w:tblGrid>
      <w:tr w:rsidR="00DA24A2" w:rsidRPr="009F3E8A" w:rsidTr="00DC01AD">
        <w:trPr>
          <w:gridAfter w:val="1"/>
          <w:wAfter w:w="18" w:type="dxa"/>
        </w:trPr>
        <w:tc>
          <w:tcPr>
            <w:tcW w:w="4788" w:type="dxa"/>
            <w:gridSpan w:val="2"/>
            <w:shd w:val="clear" w:color="auto" w:fill="auto"/>
          </w:tcPr>
          <w:p w:rsidR="00DA24A2" w:rsidRPr="009F3E8A" w:rsidRDefault="00DA24A2" w:rsidP="00DC01AD">
            <w:pPr>
              <w:spacing w:after="0" w:line="240" w:lineRule="auto"/>
              <w:rPr>
                <w:rFonts w:ascii="Arial Narrow" w:hAnsi="Arial Narrow" w:cs="Tahoma"/>
                <w:b/>
              </w:rPr>
            </w:pPr>
            <w:r w:rsidRPr="009F3E8A">
              <w:rPr>
                <w:rFonts w:ascii="Arial Narrow" w:hAnsi="Arial Narrow" w:cs="Tahoma"/>
                <w:b/>
              </w:rPr>
              <w:t>COMMISSIONERS PRESENT:</w:t>
            </w:r>
          </w:p>
        </w:tc>
        <w:tc>
          <w:tcPr>
            <w:tcW w:w="4770" w:type="dxa"/>
            <w:gridSpan w:val="2"/>
            <w:shd w:val="clear" w:color="auto" w:fill="auto"/>
          </w:tcPr>
          <w:p w:rsidR="00DA24A2" w:rsidRPr="009F3E8A" w:rsidRDefault="00DA24A2" w:rsidP="00DC01AD">
            <w:pPr>
              <w:spacing w:after="0" w:line="240" w:lineRule="auto"/>
              <w:rPr>
                <w:rFonts w:ascii="Arial Narrow" w:hAnsi="Arial Narrow" w:cs="Tahoma"/>
                <w:b/>
              </w:rPr>
            </w:pPr>
            <w:r w:rsidRPr="009F3E8A">
              <w:rPr>
                <w:rFonts w:ascii="Arial Narrow" w:hAnsi="Arial Narrow" w:cs="Tahoma"/>
                <w:b/>
              </w:rPr>
              <w:t>STAFF PRESENT:</w:t>
            </w:r>
          </w:p>
        </w:tc>
      </w:tr>
      <w:tr w:rsidR="0038306F" w:rsidRPr="009F3E8A" w:rsidTr="00DC01AD">
        <w:trPr>
          <w:gridAfter w:val="2"/>
          <w:wAfter w:w="36" w:type="dxa"/>
        </w:trPr>
        <w:tc>
          <w:tcPr>
            <w:tcW w:w="4770" w:type="dxa"/>
            <w:shd w:val="clear" w:color="auto" w:fill="auto"/>
          </w:tcPr>
          <w:p w:rsidR="0038306F" w:rsidRPr="009F3E8A" w:rsidRDefault="0038306F" w:rsidP="00DC01AD">
            <w:pPr>
              <w:spacing w:after="0" w:line="240" w:lineRule="auto"/>
              <w:rPr>
                <w:rFonts w:ascii="Arial Narrow" w:hAnsi="Arial Narrow" w:cs="Tahoma"/>
                <w:i/>
              </w:rPr>
            </w:pPr>
            <w:r w:rsidRPr="009F3E8A">
              <w:rPr>
                <w:rFonts w:ascii="Arial Narrow" w:hAnsi="Arial Narrow" w:cs="Tahoma"/>
              </w:rPr>
              <w:t>Larry Sowa, President</w:t>
            </w:r>
          </w:p>
        </w:tc>
        <w:tc>
          <w:tcPr>
            <w:tcW w:w="4770" w:type="dxa"/>
            <w:gridSpan w:val="2"/>
            <w:shd w:val="clear" w:color="auto" w:fill="auto"/>
          </w:tcPr>
          <w:p w:rsidR="0038306F" w:rsidRPr="009F3E8A" w:rsidRDefault="0038306F" w:rsidP="00DC01AD">
            <w:pPr>
              <w:spacing w:after="0" w:line="240" w:lineRule="auto"/>
              <w:rPr>
                <w:rFonts w:ascii="Arial Narrow" w:hAnsi="Arial Narrow" w:cs="Tahoma"/>
              </w:rPr>
            </w:pPr>
            <w:r w:rsidRPr="009F3E8A">
              <w:rPr>
                <w:rFonts w:ascii="Arial Narrow" w:hAnsi="Arial Narrow" w:cs="Tahoma"/>
              </w:rPr>
              <w:t>Lee Moore, General Manager</w:t>
            </w:r>
          </w:p>
        </w:tc>
      </w:tr>
      <w:tr w:rsidR="0038306F" w:rsidRPr="009F3E8A" w:rsidTr="00DC01AD">
        <w:trPr>
          <w:gridAfter w:val="1"/>
          <w:wAfter w:w="18" w:type="dxa"/>
          <w:trHeight w:val="276"/>
        </w:trPr>
        <w:tc>
          <w:tcPr>
            <w:tcW w:w="4788" w:type="dxa"/>
            <w:gridSpan w:val="2"/>
            <w:shd w:val="clear" w:color="auto" w:fill="auto"/>
          </w:tcPr>
          <w:p w:rsidR="0038306F" w:rsidRPr="009F3E8A" w:rsidRDefault="0038306F" w:rsidP="00DC01AD">
            <w:pPr>
              <w:spacing w:after="0" w:line="240" w:lineRule="auto"/>
              <w:rPr>
                <w:rFonts w:ascii="Arial Narrow" w:hAnsi="Arial Narrow" w:cs="Tahoma"/>
                <w:i/>
              </w:rPr>
            </w:pPr>
            <w:r w:rsidRPr="009F3E8A">
              <w:rPr>
                <w:rFonts w:ascii="Arial Narrow" w:hAnsi="Arial Narrow" w:cs="Tahoma"/>
              </w:rPr>
              <w:t>Ken Humberston, Secretary</w:t>
            </w:r>
          </w:p>
        </w:tc>
        <w:tc>
          <w:tcPr>
            <w:tcW w:w="4770" w:type="dxa"/>
            <w:gridSpan w:val="2"/>
            <w:shd w:val="clear" w:color="auto" w:fill="auto"/>
          </w:tcPr>
          <w:p w:rsidR="0038306F" w:rsidRPr="009F3E8A" w:rsidRDefault="0038306F" w:rsidP="00DC01AD">
            <w:pPr>
              <w:spacing w:after="0" w:line="240" w:lineRule="auto"/>
              <w:ind w:right="-18"/>
              <w:rPr>
                <w:rFonts w:ascii="Arial Narrow" w:hAnsi="Arial Narrow" w:cs="Tahoma"/>
              </w:rPr>
            </w:pPr>
            <w:r w:rsidRPr="009F3E8A">
              <w:rPr>
                <w:rFonts w:ascii="Arial Narrow" w:hAnsi="Arial Narrow" w:cs="Tahoma"/>
              </w:rPr>
              <w:t>Carol Bryck, Chief Financial Officer</w:t>
            </w:r>
          </w:p>
        </w:tc>
      </w:tr>
      <w:tr w:rsidR="004134F9" w:rsidRPr="009F3E8A" w:rsidTr="00DC01AD">
        <w:trPr>
          <w:gridAfter w:val="1"/>
          <w:wAfter w:w="18" w:type="dxa"/>
          <w:trHeight w:val="276"/>
        </w:trPr>
        <w:tc>
          <w:tcPr>
            <w:tcW w:w="4788" w:type="dxa"/>
            <w:gridSpan w:val="2"/>
            <w:shd w:val="clear" w:color="auto" w:fill="auto"/>
          </w:tcPr>
          <w:p w:rsidR="004134F9" w:rsidRPr="009F3E8A" w:rsidRDefault="00AA033E" w:rsidP="00DC01AD">
            <w:pPr>
              <w:spacing w:after="0" w:line="240" w:lineRule="auto"/>
              <w:rPr>
                <w:rFonts w:ascii="Arial Narrow" w:hAnsi="Arial Narrow" w:cs="Tahoma"/>
              </w:rPr>
            </w:pPr>
            <w:r w:rsidRPr="009F3E8A">
              <w:rPr>
                <w:rFonts w:ascii="Arial Narrow" w:hAnsi="Arial Narrow" w:cs="Tahoma"/>
              </w:rPr>
              <w:t>Hugh Kalani, Treasurer</w:t>
            </w:r>
          </w:p>
        </w:tc>
        <w:tc>
          <w:tcPr>
            <w:tcW w:w="4770" w:type="dxa"/>
            <w:gridSpan w:val="2"/>
            <w:shd w:val="clear" w:color="auto" w:fill="auto"/>
          </w:tcPr>
          <w:p w:rsidR="004134F9" w:rsidRPr="009F3E8A" w:rsidRDefault="004134F9" w:rsidP="00DC01AD">
            <w:pPr>
              <w:spacing w:after="0" w:line="240" w:lineRule="auto"/>
              <w:ind w:right="-18"/>
              <w:rPr>
                <w:rFonts w:ascii="Arial Narrow" w:hAnsi="Arial Narrow" w:cs="Tahoma"/>
              </w:rPr>
            </w:pPr>
            <w:r w:rsidRPr="009F3E8A">
              <w:rPr>
                <w:rFonts w:ascii="Arial Narrow" w:hAnsi="Arial Narrow" w:cs="Tahoma"/>
              </w:rPr>
              <w:t>Bob George, District Engineer</w:t>
            </w:r>
          </w:p>
        </w:tc>
      </w:tr>
      <w:tr w:rsidR="00CC2C34" w:rsidRPr="009F3E8A" w:rsidTr="00DC01AD">
        <w:tc>
          <w:tcPr>
            <w:tcW w:w="4770" w:type="dxa"/>
            <w:shd w:val="clear" w:color="auto" w:fill="auto"/>
          </w:tcPr>
          <w:p w:rsidR="00CC2C34" w:rsidRPr="009F3E8A" w:rsidRDefault="00CC2C34" w:rsidP="00DC01AD">
            <w:pPr>
              <w:spacing w:after="0" w:line="240" w:lineRule="auto"/>
              <w:rPr>
                <w:rFonts w:ascii="Arial Narrow" w:hAnsi="Arial Narrow" w:cs="Tahoma"/>
              </w:rPr>
            </w:pPr>
            <w:r w:rsidRPr="009F3E8A">
              <w:rPr>
                <w:rFonts w:ascii="Arial Narrow" w:hAnsi="Arial Narrow" w:cs="Tahoma"/>
              </w:rPr>
              <w:t xml:space="preserve">Dave Mc Neel </w:t>
            </w:r>
          </w:p>
        </w:tc>
        <w:tc>
          <w:tcPr>
            <w:tcW w:w="4806" w:type="dxa"/>
            <w:gridSpan w:val="4"/>
            <w:shd w:val="clear" w:color="auto" w:fill="auto"/>
          </w:tcPr>
          <w:p w:rsidR="00CC2C34" w:rsidRPr="009F3E8A" w:rsidRDefault="00F10E2E" w:rsidP="00DC01AD">
            <w:pPr>
              <w:spacing w:after="0" w:line="240" w:lineRule="auto"/>
              <w:ind w:right="-18"/>
              <w:rPr>
                <w:rFonts w:ascii="Arial Narrow" w:hAnsi="Arial Narrow" w:cs="Tahoma"/>
              </w:rPr>
            </w:pPr>
            <w:r w:rsidRPr="009F3E8A">
              <w:rPr>
                <w:rFonts w:ascii="Arial Narrow" w:hAnsi="Arial Narrow" w:cs="Tahoma"/>
              </w:rPr>
              <w:t>Suzanne DeLorenzo, Water Quality Manager</w:t>
            </w:r>
          </w:p>
          <w:p w:rsidR="00F10E2E" w:rsidRPr="009F3E8A" w:rsidRDefault="00F10E2E" w:rsidP="00DC01AD">
            <w:pPr>
              <w:spacing w:after="0" w:line="240" w:lineRule="auto"/>
              <w:ind w:right="-18"/>
              <w:rPr>
                <w:rFonts w:ascii="Arial Narrow" w:hAnsi="Arial Narrow" w:cs="Tahoma"/>
              </w:rPr>
            </w:pPr>
            <w:r w:rsidRPr="009F3E8A">
              <w:rPr>
                <w:rFonts w:ascii="Arial Narrow" w:hAnsi="Arial Narrow" w:cs="Tahoma"/>
              </w:rPr>
              <w:t>Rob Cummings, Water Resources Manager</w:t>
            </w:r>
          </w:p>
        </w:tc>
      </w:tr>
      <w:tr w:rsidR="0068327A" w:rsidRPr="009F3E8A"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68327A" w:rsidRPr="009F3E8A" w:rsidRDefault="0068327A"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68327A" w:rsidRPr="009F3E8A" w:rsidRDefault="00F10E2E" w:rsidP="00F10E2E">
            <w:pPr>
              <w:spacing w:after="0" w:line="240" w:lineRule="auto"/>
              <w:ind w:right="-18"/>
              <w:rPr>
                <w:rFonts w:ascii="Arial Narrow" w:hAnsi="Arial Narrow" w:cs="Tahoma"/>
              </w:rPr>
            </w:pPr>
            <w:r w:rsidRPr="009F3E8A">
              <w:rPr>
                <w:rFonts w:ascii="Arial Narrow" w:hAnsi="Arial Narrow" w:cs="Tahoma"/>
              </w:rPr>
              <w:t>Karin Holzgang</w:t>
            </w:r>
            <w:r w:rsidR="0068327A" w:rsidRPr="009F3E8A">
              <w:rPr>
                <w:rFonts w:ascii="Arial Narrow" w:hAnsi="Arial Narrow" w:cs="Tahoma"/>
              </w:rPr>
              <w:t>, Exec Asst.</w:t>
            </w:r>
            <w:r w:rsidRPr="009F3E8A">
              <w:rPr>
                <w:rFonts w:ascii="Arial Narrow" w:hAnsi="Arial Narrow" w:cs="Tahoma"/>
              </w:rPr>
              <w:t>/Legal Coordinator</w:t>
            </w:r>
          </w:p>
        </w:tc>
      </w:tr>
      <w:tr w:rsidR="005F491C" w:rsidRPr="009F3E8A"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gridSpan w:val="2"/>
            <w:tcBorders>
              <w:top w:val="nil"/>
              <w:left w:val="nil"/>
              <w:bottom w:val="nil"/>
              <w:right w:val="nil"/>
            </w:tcBorders>
            <w:shd w:val="clear" w:color="auto" w:fill="auto"/>
          </w:tcPr>
          <w:p w:rsidR="005F491C" w:rsidRPr="009F3E8A" w:rsidRDefault="004134F9" w:rsidP="00DC01AD">
            <w:pPr>
              <w:spacing w:after="0" w:line="240" w:lineRule="auto"/>
              <w:ind w:right="908"/>
              <w:rPr>
                <w:rFonts w:ascii="Arial Narrow" w:hAnsi="Arial Narrow" w:cs="Tahoma"/>
                <w:i/>
              </w:rPr>
            </w:pPr>
            <w:r w:rsidRPr="009F3E8A">
              <w:rPr>
                <w:rFonts w:ascii="Arial Narrow" w:hAnsi="Arial Narrow" w:cs="Tahoma"/>
                <w:i/>
              </w:rPr>
              <w:t xml:space="preserve">Absent:  </w:t>
            </w:r>
            <w:r w:rsidR="00AA033E" w:rsidRPr="009F3E8A">
              <w:rPr>
                <w:rFonts w:ascii="Arial Narrow" w:hAnsi="Arial Narrow" w:cs="Tahoma"/>
                <w:i/>
              </w:rPr>
              <w:t>Grafton Sterling</w:t>
            </w:r>
          </w:p>
          <w:p w:rsidR="005F491C" w:rsidRPr="009F3E8A" w:rsidRDefault="005F491C"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5F491C" w:rsidRPr="009F3E8A" w:rsidRDefault="005F491C" w:rsidP="00DC01AD">
            <w:pPr>
              <w:spacing w:after="0" w:line="240" w:lineRule="auto"/>
              <w:rPr>
                <w:rFonts w:ascii="Arial Narrow" w:hAnsi="Arial Narrow" w:cs="Tahoma"/>
                <w:u w:val="single"/>
              </w:rPr>
            </w:pPr>
          </w:p>
          <w:p w:rsidR="005F491C" w:rsidRPr="009F3E8A" w:rsidRDefault="005F491C" w:rsidP="00DC01AD">
            <w:pPr>
              <w:spacing w:after="0" w:line="240" w:lineRule="auto"/>
              <w:rPr>
                <w:rFonts w:ascii="Arial Narrow" w:hAnsi="Arial Narrow" w:cs="Tahoma"/>
              </w:rPr>
            </w:pPr>
            <w:r w:rsidRPr="009F3E8A">
              <w:rPr>
                <w:rFonts w:ascii="Arial Narrow" w:hAnsi="Arial Narrow" w:cs="Tahoma"/>
                <w:u w:val="single"/>
              </w:rPr>
              <w:t>CRW Employees:</w:t>
            </w:r>
            <w:r w:rsidRPr="009F3E8A">
              <w:rPr>
                <w:rFonts w:ascii="Arial Narrow" w:hAnsi="Arial Narrow" w:cs="Tahoma"/>
              </w:rPr>
              <w:t xml:space="preserve">  </w:t>
            </w:r>
            <w:r w:rsidR="00F10E2E" w:rsidRPr="009F3E8A">
              <w:rPr>
                <w:rFonts w:ascii="Arial Narrow" w:hAnsi="Arial Narrow" w:cs="Tahoma"/>
              </w:rPr>
              <w:t>Erin Skinner</w:t>
            </w:r>
            <w:r w:rsidR="0068327A" w:rsidRPr="009F3E8A">
              <w:rPr>
                <w:rFonts w:ascii="Arial Narrow" w:hAnsi="Arial Narrow" w:cs="Tahoma"/>
              </w:rPr>
              <w:t xml:space="preserve">, </w:t>
            </w:r>
            <w:r w:rsidR="00A52A1E" w:rsidRPr="009F3E8A">
              <w:rPr>
                <w:rFonts w:ascii="Arial Narrow" w:hAnsi="Arial Narrow" w:cs="Tahoma"/>
              </w:rPr>
              <w:t xml:space="preserve">Kham </w:t>
            </w:r>
            <w:r w:rsidR="00EA592D" w:rsidRPr="009F3E8A">
              <w:rPr>
                <w:rFonts w:ascii="Arial Narrow" w:hAnsi="Arial Narrow" w:cs="Tahoma"/>
              </w:rPr>
              <w:t>Keobounnam</w:t>
            </w:r>
          </w:p>
          <w:p w:rsidR="004134F9" w:rsidRPr="009F3E8A" w:rsidRDefault="004134F9" w:rsidP="00DC01AD">
            <w:pPr>
              <w:spacing w:after="0" w:line="240" w:lineRule="auto"/>
              <w:rPr>
                <w:rFonts w:ascii="Arial Narrow" w:hAnsi="Arial Narrow" w:cs="Tahoma"/>
              </w:rPr>
            </w:pPr>
          </w:p>
        </w:tc>
      </w:tr>
    </w:tbl>
    <w:p w:rsidR="009F3E8A" w:rsidRDefault="009F3E8A" w:rsidP="001E0547">
      <w:pPr>
        <w:spacing w:after="0" w:line="240" w:lineRule="auto"/>
        <w:rPr>
          <w:rFonts w:ascii="Arial Narrow" w:hAnsi="Arial Narrow" w:cs="Tahoma"/>
          <w:b/>
        </w:rPr>
      </w:pPr>
    </w:p>
    <w:p w:rsidR="005F491C" w:rsidRPr="009F3E8A" w:rsidRDefault="005F491C" w:rsidP="001E0547">
      <w:pPr>
        <w:spacing w:after="0" w:line="240" w:lineRule="auto"/>
        <w:rPr>
          <w:rFonts w:ascii="Arial Narrow" w:hAnsi="Arial Narrow" w:cs="Tahoma"/>
          <w:b/>
        </w:rPr>
      </w:pPr>
      <w:r w:rsidRPr="009F3E8A">
        <w:rPr>
          <w:rFonts w:ascii="Arial Narrow" w:hAnsi="Arial Narrow" w:cs="Tahoma"/>
          <w:b/>
        </w:rPr>
        <w:t>VISITORS:</w:t>
      </w:r>
    </w:p>
    <w:p w:rsidR="00031610" w:rsidRPr="009F3E8A" w:rsidRDefault="0068327A" w:rsidP="001E0547">
      <w:pPr>
        <w:spacing w:after="0" w:line="240" w:lineRule="auto"/>
        <w:rPr>
          <w:rFonts w:ascii="Arial Narrow" w:hAnsi="Arial Narrow" w:cs="Tahoma"/>
        </w:rPr>
      </w:pPr>
      <w:r w:rsidRPr="009F3E8A">
        <w:rPr>
          <w:rFonts w:ascii="Arial Narrow" w:hAnsi="Arial Narrow" w:cs="Tahoma"/>
        </w:rPr>
        <w:t xml:space="preserve"> </w:t>
      </w:r>
      <w:r w:rsidR="00AA033E" w:rsidRPr="009F3E8A">
        <w:rPr>
          <w:rFonts w:ascii="Arial Narrow" w:hAnsi="Arial Narrow" w:cs="Tahoma"/>
        </w:rPr>
        <w:t xml:space="preserve">Mona Kalani, </w:t>
      </w:r>
      <w:r w:rsidRPr="009F3E8A">
        <w:rPr>
          <w:rFonts w:ascii="Arial Narrow" w:hAnsi="Arial Narrow" w:cs="Tahoma"/>
        </w:rPr>
        <w:t>Warren Mitchell,</w:t>
      </w:r>
      <w:r w:rsidR="00F31CF6" w:rsidRPr="009F3E8A">
        <w:rPr>
          <w:rFonts w:ascii="Arial Narrow" w:hAnsi="Arial Narrow" w:cs="Tahoma"/>
        </w:rPr>
        <w:t xml:space="preserve"> Terry Roskey (SWA </w:t>
      </w:r>
      <w:r w:rsidR="009F3E8A">
        <w:rPr>
          <w:rFonts w:ascii="Arial Narrow" w:hAnsi="Arial Narrow" w:cs="Tahoma"/>
        </w:rPr>
        <w:t>C</w:t>
      </w:r>
      <w:r w:rsidR="00F31CF6" w:rsidRPr="009F3E8A">
        <w:rPr>
          <w:rFonts w:ascii="Arial Narrow" w:hAnsi="Arial Narrow" w:cs="Tahoma"/>
        </w:rPr>
        <w:t xml:space="preserve">ommissioner), Al Jones </w:t>
      </w:r>
    </w:p>
    <w:p w:rsidR="00782415" w:rsidRPr="009F3E8A" w:rsidRDefault="00782415" w:rsidP="001E0547">
      <w:pPr>
        <w:tabs>
          <w:tab w:val="left" w:pos="4880"/>
        </w:tabs>
        <w:spacing w:after="0" w:line="240" w:lineRule="auto"/>
        <w:ind w:right="908"/>
        <w:rPr>
          <w:rFonts w:ascii="Arial Narrow" w:hAnsi="Arial Narrow" w:cs="Tahoma"/>
        </w:rPr>
      </w:pPr>
    </w:p>
    <w:p w:rsidR="007D70FD" w:rsidRPr="009F3E8A" w:rsidRDefault="007D70FD" w:rsidP="00EF5DB8">
      <w:pPr>
        <w:tabs>
          <w:tab w:val="left" w:pos="360"/>
        </w:tabs>
        <w:spacing w:after="0" w:line="240" w:lineRule="auto"/>
        <w:rPr>
          <w:rFonts w:ascii="Arial Narrow" w:hAnsi="Arial Narrow" w:cs="Tahoma"/>
          <w:b/>
          <w:sz w:val="24"/>
          <w:szCs w:val="24"/>
        </w:rPr>
      </w:pPr>
      <w:r w:rsidRPr="009F3E8A">
        <w:rPr>
          <w:rFonts w:ascii="Arial Narrow" w:hAnsi="Arial Narrow" w:cs="Tahoma"/>
          <w:b/>
          <w:sz w:val="24"/>
          <w:szCs w:val="24"/>
        </w:rPr>
        <w:t xml:space="preserve">Call to Order </w:t>
      </w:r>
    </w:p>
    <w:p w:rsidR="000B59E2" w:rsidRPr="009F3E8A" w:rsidRDefault="005004C0" w:rsidP="00EF5DB8">
      <w:pPr>
        <w:pStyle w:val="ListParagraph"/>
        <w:tabs>
          <w:tab w:val="left" w:pos="360"/>
        </w:tabs>
        <w:spacing w:after="0" w:line="240" w:lineRule="auto"/>
        <w:ind w:left="360"/>
        <w:rPr>
          <w:rFonts w:ascii="Arial Narrow" w:hAnsi="Arial Narrow" w:cs="Tahoma"/>
        </w:rPr>
      </w:pPr>
      <w:r w:rsidRPr="009F3E8A">
        <w:rPr>
          <w:rFonts w:ascii="Arial Narrow" w:hAnsi="Arial Narrow" w:cs="Tahoma"/>
        </w:rPr>
        <w:t>T</w:t>
      </w:r>
      <w:r w:rsidR="007D70FD" w:rsidRPr="009F3E8A">
        <w:rPr>
          <w:rFonts w:ascii="Arial Narrow" w:hAnsi="Arial Narrow" w:cs="Tahoma"/>
        </w:rPr>
        <w:t xml:space="preserve">he meeting </w:t>
      </w:r>
      <w:r w:rsidR="00C02E94" w:rsidRPr="009F3E8A">
        <w:rPr>
          <w:rFonts w:ascii="Arial Narrow" w:hAnsi="Arial Narrow" w:cs="Tahoma"/>
        </w:rPr>
        <w:t xml:space="preserve">was called </w:t>
      </w:r>
      <w:r w:rsidR="007D70FD" w:rsidRPr="009F3E8A">
        <w:rPr>
          <w:rFonts w:ascii="Arial Narrow" w:hAnsi="Arial Narrow" w:cs="Tahoma"/>
        </w:rPr>
        <w:t xml:space="preserve">to order at </w:t>
      </w:r>
      <w:r w:rsidR="00622354" w:rsidRPr="009F3E8A">
        <w:rPr>
          <w:rFonts w:ascii="Arial Narrow" w:hAnsi="Arial Narrow" w:cs="Tahoma"/>
          <w:b/>
          <w:u w:val="single"/>
        </w:rPr>
        <w:t>6</w:t>
      </w:r>
      <w:r w:rsidR="00EF5DB8" w:rsidRPr="009F3E8A">
        <w:rPr>
          <w:rFonts w:ascii="Arial Narrow" w:hAnsi="Arial Narrow" w:cs="Tahoma"/>
          <w:b/>
          <w:u w:val="single"/>
        </w:rPr>
        <w:t>:00</w:t>
      </w:r>
      <w:r w:rsidR="00B11059" w:rsidRPr="009F3E8A">
        <w:rPr>
          <w:rFonts w:ascii="Arial Narrow" w:hAnsi="Arial Narrow" w:cs="Tahoma"/>
          <w:b/>
          <w:u w:val="single"/>
        </w:rPr>
        <w:t xml:space="preserve"> </w:t>
      </w:r>
      <w:r w:rsidR="00EF5DB8" w:rsidRPr="009F3E8A">
        <w:rPr>
          <w:rFonts w:ascii="Arial Narrow" w:hAnsi="Arial Narrow" w:cs="Tahoma"/>
          <w:b/>
          <w:u w:val="single"/>
        </w:rPr>
        <w:t>pm</w:t>
      </w:r>
      <w:r w:rsidR="00ED5D95" w:rsidRPr="009F3E8A">
        <w:rPr>
          <w:rFonts w:ascii="Arial Narrow" w:hAnsi="Arial Narrow" w:cs="Tahoma"/>
        </w:rPr>
        <w:t xml:space="preserve"> by </w:t>
      </w:r>
      <w:r w:rsidR="0038306F" w:rsidRPr="009F3E8A">
        <w:rPr>
          <w:rFonts w:ascii="Arial Narrow" w:hAnsi="Arial Narrow" w:cs="Tahoma"/>
        </w:rPr>
        <w:t>President Sowa</w:t>
      </w:r>
      <w:r w:rsidR="00ED5D95" w:rsidRPr="009F3E8A">
        <w:rPr>
          <w:rFonts w:ascii="Arial Narrow" w:hAnsi="Arial Narrow" w:cs="Tahoma"/>
        </w:rPr>
        <w:t>. T</w:t>
      </w:r>
      <w:r w:rsidR="00394745" w:rsidRPr="009F3E8A">
        <w:rPr>
          <w:rFonts w:ascii="Arial Narrow" w:hAnsi="Arial Narrow" w:cs="Tahoma"/>
        </w:rPr>
        <w:t>he pledge of allegiance was recited</w:t>
      </w:r>
      <w:r w:rsidR="00B3528B" w:rsidRPr="009F3E8A">
        <w:rPr>
          <w:rFonts w:ascii="Arial Narrow" w:hAnsi="Arial Narrow" w:cs="Tahoma"/>
        </w:rPr>
        <w:t>.</w:t>
      </w:r>
    </w:p>
    <w:p w:rsidR="00333701" w:rsidRPr="009F3E8A" w:rsidRDefault="00333701" w:rsidP="00333701">
      <w:pPr>
        <w:tabs>
          <w:tab w:val="left" w:pos="360"/>
          <w:tab w:val="left" w:pos="2160"/>
          <w:tab w:val="left" w:pos="4140"/>
        </w:tabs>
        <w:spacing w:after="0" w:line="240" w:lineRule="auto"/>
        <w:ind w:left="2160" w:hanging="1800"/>
        <w:rPr>
          <w:rFonts w:ascii="Arial Narrow" w:hAnsi="Arial Narrow" w:cs="Tahoma"/>
        </w:rPr>
      </w:pPr>
      <w:r w:rsidRPr="009F3E8A">
        <w:rPr>
          <w:rFonts w:ascii="Arial Narrow" w:hAnsi="Arial Narrow" w:cs="Tahoma"/>
          <w:b/>
        </w:rPr>
        <w:tab/>
      </w:r>
    </w:p>
    <w:p w:rsidR="009F3E8A" w:rsidRPr="009F3E8A" w:rsidRDefault="009F3E8A" w:rsidP="009F3E8A">
      <w:pPr>
        <w:tabs>
          <w:tab w:val="left" w:pos="360"/>
        </w:tabs>
        <w:spacing w:after="0" w:line="240" w:lineRule="auto"/>
        <w:rPr>
          <w:rFonts w:ascii="Arial Narrow" w:hAnsi="Arial Narrow" w:cs="Tahoma"/>
          <w:b/>
          <w:sz w:val="24"/>
          <w:szCs w:val="24"/>
        </w:rPr>
      </w:pPr>
      <w:r w:rsidRPr="009F3E8A">
        <w:rPr>
          <w:rFonts w:ascii="Arial Narrow" w:hAnsi="Arial Narrow" w:cs="Tahoma"/>
          <w:b/>
          <w:sz w:val="24"/>
          <w:szCs w:val="24"/>
        </w:rPr>
        <w:t>Public Comment</w:t>
      </w:r>
    </w:p>
    <w:p w:rsidR="009F3E8A" w:rsidRDefault="009F3E8A" w:rsidP="009F3E8A">
      <w:pPr>
        <w:tabs>
          <w:tab w:val="left" w:pos="360"/>
          <w:tab w:val="left" w:pos="720"/>
        </w:tabs>
        <w:spacing w:after="0" w:line="240" w:lineRule="auto"/>
        <w:rPr>
          <w:rFonts w:ascii="Arial Narrow" w:hAnsi="Arial Narrow" w:cs="Tahoma"/>
        </w:rPr>
      </w:pPr>
      <w:r w:rsidRPr="009F3E8A">
        <w:rPr>
          <w:rFonts w:ascii="Arial Narrow" w:hAnsi="Arial Narrow" w:cs="Tahoma"/>
        </w:rPr>
        <w:tab/>
        <w:t>None</w:t>
      </w:r>
    </w:p>
    <w:p w:rsidR="009F3E8A" w:rsidRPr="009F3E8A" w:rsidRDefault="009F3E8A" w:rsidP="009F3E8A">
      <w:pPr>
        <w:tabs>
          <w:tab w:val="left" w:pos="360"/>
          <w:tab w:val="left" w:pos="720"/>
        </w:tabs>
        <w:spacing w:after="0" w:line="240" w:lineRule="auto"/>
        <w:rPr>
          <w:rFonts w:ascii="Arial Narrow" w:hAnsi="Arial Narrow" w:cs="Tahoma"/>
        </w:rPr>
      </w:pPr>
    </w:p>
    <w:p w:rsidR="009F3E8A" w:rsidRPr="009F3E8A" w:rsidRDefault="009F3E8A" w:rsidP="009F3E8A">
      <w:pPr>
        <w:tabs>
          <w:tab w:val="left" w:pos="36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1.0:</w:t>
      </w:r>
      <w:r>
        <w:rPr>
          <w:rFonts w:ascii="Arial Narrow" w:hAnsi="Arial Narrow" w:cs="Tahoma"/>
          <w:b/>
          <w:sz w:val="24"/>
          <w:szCs w:val="24"/>
        </w:rPr>
        <w:tab/>
        <w:t>Resolution 0</w:t>
      </w:r>
      <w:r w:rsidR="007C1EF6">
        <w:rPr>
          <w:rFonts w:ascii="Arial Narrow" w:hAnsi="Arial Narrow" w:cs="Tahoma"/>
          <w:b/>
          <w:sz w:val="24"/>
          <w:szCs w:val="24"/>
        </w:rPr>
        <w:t>3</w:t>
      </w:r>
      <w:bookmarkStart w:id="0" w:name="_GoBack"/>
      <w:bookmarkEnd w:id="0"/>
      <w:r>
        <w:rPr>
          <w:rFonts w:ascii="Arial Narrow" w:hAnsi="Arial Narrow" w:cs="Tahoma"/>
          <w:b/>
          <w:sz w:val="24"/>
          <w:szCs w:val="24"/>
        </w:rPr>
        <w:t>-2015:  Second Reading and Approval to Amend Board Policies, Section 1.12 - Computer Policy</w:t>
      </w:r>
    </w:p>
    <w:p w:rsidR="009F3E8A" w:rsidRDefault="009F3E8A" w:rsidP="00A52A1E">
      <w:pPr>
        <w:tabs>
          <w:tab w:val="left" w:pos="360"/>
          <w:tab w:val="left" w:pos="2160"/>
          <w:tab w:val="left" w:pos="4140"/>
        </w:tabs>
        <w:spacing w:after="0" w:line="240" w:lineRule="auto"/>
        <w:ind w:left="2160" w:hanging="1800"/>
        <w:rPr>
          <w:rFonts w:ascii="Arial Narrow" w:hAnsi="Arial Narrow" w:cs="Tahoma"/>
          <w:b/>
        </w:rPr>
      </w:pPr>
    </w:p>
    <w:p w:rsidR="00F10E2E" w:rsidRPr="009F3E8A" w:rsidRDefault="00A52A1E" w:rsidP="00A52A1E">
      <w:pPr>
        <w:tabs>
          <w:tab w:val="left" w:pos="360"/>
          <w:tab w:val="left" w:pos="2160"/>
          <w:tab w:val="left" w:pos="4140"/>
        </w:tabs>
        <w:spacing w:after="0" w:line="240" w:lineRule="auto"/>
        <w:ind w:left="2160" w:hanging="1800"/>
        <w:rPr>
          <w:rFonts w:ascii="Arial Narrow" w:hAnsi="Arial Narrow" w:cs="Tahoma"/>
        </w:rPr>
      </w:pPr>
      <w:r w:rsidRPr="009F3E8A">
        <w:rPr>
          <w:rFonts w:ascii="Arial Narrow" w:hAnsi="Arial Narrow" w:cs="Tahoma"/>
          <w:b/>
        </w:rPr>
        <w:t>MOTION:</w:t>
      </w:r>
      <w:r w:rsidR="00F10E2E" w:rsidRPr="009F3E8A">
        <w:rPr>
          <w:rFonts w:ascii="Arial Narrow" w:hAnsi="Arial Narrow" w:cs="Tahoma"/>
          <w:b/>
        </w:rPr>
        <w:t xml:space="preserve"> </w:t>
      </w:r>
      <w:r w:rsidR="00333701" w:rsidRPr="009F3E8A">
        <w:rPr>
          <w:rFonts w:ascii="Arial Narrow" w:hAnsi="Arial Narrow" w:cs="Tahoma"/>
          <w:b/>
        </w:rPr>
        <w:tab/>
      </w:r>
      <w:r w:rsidR="00333701" w:rsidRPr="009F3E8A">
        <w:rPr>
          <w:rFonts w:ascii="Arial Narrow" w:hAnsi="Arial Narrow" w:cs="Tahoma"/>
        </w:rPr>
        <w:t>Ken Humberston</w:t>
      </w:r>
      <w:r w:rsidR="00F10E2E" w:rsidRPr="009F3E8A">
        <w:rPr>
          <w:rFonts w:ascii="Arial Narrow" w:hAnsi="Arial Narrow" w:cs="Tahoma"/>
        </w:rPr>
        <w:t xml:space="preserve"> </w:t>
      </w:r>
      <w:r w:rsidR="00333701" w:rsidRPr="009F3E8A">
        <w:rPr>
          <w:rFonts w:ascii="Arial Narrow" w:hAnsi="Arial Narrow" w:cs="Tahoma"/>
        </w:rPr>
        <w:t xml:space="preserve">moved </w:t>
      </w:r>
      <w:r w:rsidR="00F10E2E" w:rsidRPr="009F3E8A">
        <w:rPr>
          <w:rFonts w:ascii="Arial Narrow" w:hAnsi="Arial Narrow" w:cs="Tahoma"/>
        </w:rPr>
        <w:t>the Board approve</w:t>
      </w:r>
      <w:r w:rsidR="00333701" w:rsidRPr="009F3E8A">
        <w:rPr>
          <w:rFonts w:ascii="Arial Narrow" w:hAnsi="Arial Narrow" w:cs="Tahoma"/>
        </w:rPr>
        <w:t xml:space="preserve"> Resolution 03-2015 amending Board Policy Section 1.12 Computer Policy.  </w:t>
      </w:r>
      <w:r w:rsidR="009F3E8A">
        <w:rPr>
          <w:rFonts w:ascii="Arial Narrow" w:hAnsi="Arial Narrow" w:cs="Tahoma"/>
        </w:rPr>
        <w:t>The motion was s</w:t>
      </w:r>
      <w:r w:rsidR="00F10E2E" w:rsidRPr="009F3E8A">
        <w:rPr>
          <w:rFonts w:ascii="Arial Narrow" w:hAnsi="Arial Narrow" w:cs="Tahoma"/>
        </w:rPr>
        <w:t>econded by Hugh Kalani</w:t>
      </w:r>
      <w:r w:rsidR="009F3E8A">
        <w:rPr>
          <w:rFonts w:ascii="Arial Narrow" w:hAnsi="Arial Narrow" w:cs="Tahoma"/>
        </w:rPr>
        <w:t>.</w:t>
      </w:r>
    </w:p>
    <w:p w:rsidR="00A52A1E" w:rsidRPr="009F3E8A" w:rsidRDefault="00A52A1E" w:rsidP="00A52A1E">
      <w:pPr>
        <w:tabs>
          <w:tab w:val="left" w:pos="360"/>
          <w:tab w:val="left" w:pos="2160"/>
          <w:tab w:val="left" w:pos="4140"/>
        </w:tabs>
        <w:spacing w:after="0" w:line="240" w:lineRule="auto"/>
        <w:ind w:left="2160" w:hanging="1800"/>
        <w:rPr>
          <w:rFonts w:ascii="Arial Narrow" w:hAnsi="Arial Narrow" w:cs="Tahoma"/>
        </w:rPr>
      </w:pPr>
      <w:r w:rsidRPr="009F3E8A">
        <w:rPr>
          <w:rFonts w:ascii="Arial Narrow" w:hAnsi="Arial Narrow" w:cs="Tahoma"/>
        </w:rPr>
        <w:tab/>
        <w:t>.</w:t>
      </w:r>
    </w:p>
    <w:p w:rsidR="00101977" w:rsidRPr="009F3E8A" w:rsidRDefault="00F10E2E" w:rsidP="00A52A1E">
      <w:pPr>
        <w:spacing w:after="0" w:line="240" w:lineRule="auto"/>
        <w:rPr>
          <w:rFonts w:ascii="Arial Narrow" w:hAnsi="Arial Narrow" w:cs="Tahoma"/>
        </w:rPr>
      </w:pPr>
      <w:r w:rsidRPr="009F3E8A">
        <w:rPr>
          <w:rFonts w:ascii="Arial Narrow" w:hAnsi="Arial Narrow" w:cs="Tahoma"/>
        </w:rPr>
        <w:t xml:space="preserve">This agenda item was presented by Mr. Moore </w:t>
      </w:r>
      <w:r w:rsidR="00333701" w:rsidRPr="009F3E8A">
        <w:rPr>
          <w:rFonts w:ascii="Arial Narrow" w:hAnsi="Arial Narrow" w:cs="Tahoma"/>
        </w:rPr>
        <w:t>who</w:t>
      </w:r>
      <w:r w:rsidRPr="009F3E8A">
        <w:rPr>
          <w:rFonts w:ascii="Arial Narrow" w:hAnsi="Arial Narrow" w:cs="Tahoma"/>
        </w:rPr>
        <w:t xml:space="preserve"> stated the reason for updating the policy was </w:t>
      </w:r>
      <w:r w:rsidR="009F3E8A">
        <w:rPr>
          <w:rFonts w:ascii="Arial Narrow" w:hAnsi="Arial Narrow" w:cs="Tahoma"/>
        </w:rPr>
        <w:t>to align with the intent to keep current with</w:t>
      </w:r>
      <w:r w:rsidRPr="009F3E8A">
        <w:rPr>
          <w:rFonts w:ascii="Arial Narrow" w:hAnsi="Arial Narrow" w:cs="Tahoma"/>
        </w:rPr>
        <w:t xml:space="preserve"> changing </w:t>
      </w:r>
      <w:r w:rsidR="00333701" w:rsidRPr="009F3E8A">
        <w:rPr>
          <w:rFonts w:ascii="Arial Narrow" w:hAnsi="Arial Narrow" w:cs="Tahoma"/>
        </w:rPr>
        <w:t xml:space="preserve">technology </w:t>
      </w:r>
      <w:r w:rsidR="009F3E8A">
        <w:rPr>
          <w:rFonts w:ascii="Arial Narrow" w:hAnsi="Arial Narrow" w:cs="Tahoma"/>
        </w:rPr>
        <w:t>utilized by the Board.  This</w:t>
      </w:r>
      <w:r w:rsidR="00333701" w:rsidRPr="009F3E8A">
        <w:rPr>
          <w:rFonts w:ascii="Arial Narrow" w:hAnsi="Arial Narrow" w:cs="Tahoma"/>
        </w:rPr>
        <w:t xml:space="preserve"> more </w:t>
      </w:r>
      <w:r w:rsidR="00101977" w:rsidRPr="009F3E8A">
        <w:rPr>
          <w:rFonts w:ascii="Arial Narrow" w:hAnsi="Arial Narrow" w:cs="Tahoma"/>
        </w:rPr>
        <w:t>generic</w:t>
      </w:r>
      <w:r w:rsidR="00333701" w:rsidRPr="009F3E8A">
        <w:rPr>
          <w:rFonts w:ascii="Arial Narrow" w:hAnsi="Arial Narrow" w:cs="Tahoma"/>
        </w:rPr>
        <w:t xml:space="preserve"> language will allow for the policy to remain current</w:t>
      </w:r>
      <w:r w:rsidR="00101977" w:rsidRPr="009F3E8A">
        <w:rPr>
          <w:rFonts w:ascii="Arial Narrow" w:hAnsi="Arial Narrow" w:cs="Tahoma"/>
        </w:rPr>
        <w:t xml:space="preserve"> without having to </w:t>
      </w:r>
      <w:r w:rsidR="00A06C9A" w:rsidRPr="009F3E8A">
        <w:rPr>
          <w:rFonts w:ascii="Arial Narrow" w:hAnsi="Arial Narrow" w:cs="Tahoma"/>
        </w:rPr>
        <w:t>continually</w:t>
      </w:r>
      <w:r w:rsidR="00101977" w:rsidRPr="009F3E8A">
        <w:rPr>
          <w:rFonts w:ascii="Arial Narrow" w:hAnsi="Arial Narrow" w:cs="Tahoma"/>
        </w:rPr>
        <w:t xml:space="preserve"> </w:t>
      </w:r>
      <w:r w:rsidR="009F3E8A">
        <w:rPr>
          <w:rFonts w:ascii="Arial Narrow" w:hAnsi="Arial Narrow" w:cs="Tahoma"/>
        </w:rPr>
        <w:t>amend the policy to keep up with technological advancements.</w:t>
      </w:r>
    </w:p>
    <w:p w:rsidR="00101977" w:rsidRPr="009F3E8A" w:rsidRDefault="00101977" w:rsidP="00A52A1E">
      <w:pPr>
        <w:spacing w:after="0" w:line="240" w:lineRule="auto"/>
        <w:rPr>
          <w:rFonts w:ascii="Arial Narrow" w:hAnsi="Arial Narrow" w:cs="Tahoma"/>
        </w:rPr>
      </w:pPr>
    </w:p>
    <w:p w:rsidR="00101977" w:rsidRPr="009F3E8A" w:rsidRDefault="00101977" w:rsidP="009F3E8A">
      <w:pPr>
        <w:spacing w:after="0" w:line="240" w:lineRule="auto"/>
        <w:ind w:left="360"/>
        <w:rPr>
          <w:rFonts w:ascii="Arial Narrow" w:hAnsi="Arial Narrow" w:cs="Tahoma"/>
        </w:rPr>
      </w:pPr>
      <w:r w:rsidRPr="009F3E8A">
        <w:rPr>
          <w:rFonts w:ascii="Arial Narrow" w:hAnsi="Arial Narrow" w:cs="Tahoma"/>
          <w:b/>
        </w:rPr>
        <w:t>MOTION:</w:t>
      </w:r>
      <w:r w:rsidRPr="009F3E8A">
        <w:rPr>
          <w:rFonts w:ascii="Arial Narrow" w:hAnsi="Arial Narrow" w:cs="Tahoma"/>
          <w:b/>
        </w:rPr>
        <w:tab/>
      </w:r>
      <w:r w:rsidRPr="009F3E8A">
        <w:rPr>
          <w:rFonts w:ascii="Arial Narrow" w:hAnsi="Arial Narrow" w:cs="Tahoma"/>
          <w:b/>
        </w:rPr>
        <w:tab/>
      </w:r>
      <w:r w:rsidRPr="009F3E8A">
        <w:rPr>
          <w:rFonts w:ascii="Arial Narrow" w:hAnsi="Arial Narrow" w:cs="Tahoma"/>
        </w:rPr>
        <w:t>Ken Humberst</w:t>
      </w:r>
      <w:r w:rsidR="009F3E8A">
        <w:rPr>
          <w:rFonts w:ascii="Arial Narrow" w:hAnsi="Arial Narrow" w:cs="Tahoma"/>
        </w:rPr>
        <w:t xml:space="preserve">on moved to read by title only. The motion was </w:t>
      </w:r>
      <w:r w:rsidRPr="009F3E8A">
        <w:rPr>
          <w:rFonts w:ascii="Arial Narrow" w:hAnsi="Arial Narrow" w:cs="Tahoma"/>
        </w:rPr>
        <w:t>seconded by Hugh Kalani</w:t>
      </w:r>
      <w:r w:rsidR="009F3E8A">
        <w:rPr>
          <w:rFonts w:ascii="Arial Narrow" w:hAnsi="Arial Narrow" w:cs="Tahoma"/>
        </w:rPr>
        <w:t>.</w:t>
      </w:r>
    </w:p>
    <w:p w:rsidR="00A52A1E" w:rsidRPr="009F3E8A" w:rsidRDefault="00333701" w:rsidP="00A52A1E">
      <w:pPr>
        <w:spacing w:after="0" w:line="240" w:lineRule="auto"/>
        <w:rPr>
          <w:rFonts w:ascii="Arial Narrow" w:hAnsi="Arial Narrow" w:cs="Tahoma"/>
        </w:rPr>
      </w:pPr>
      <w:r w:rsidRPr="009F3E8A">
        <w:rPr>
          <w:rFonts w:ascii="Arial Narrow" w:hAnsi="Arial Narrow" w:cs="Tahoma"/>
        </w:rPr>
        <w:t xml:space="preserve">  </w:t>
      </w:r>
      <w:r w:rsidR="00F10E2E" w:rsidRPr="009F3E8A">
        <w:rPr>
          <w:rFonts w:ascii="Arial Narrow" w:hAnsi="Arial Narrow" w:cs="Tahoma"/>
        </w:rPr>
        <w:t xml:space="preserve"> </w:t>
      </w:r>
    </w:p>
    <w:p w:rsidR="00A52A1E" w:rsidRPr="009F3E8A" w:rsidRDefault="009F3E8A" w:rsidP="009F3E8A">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00A52A1E" w:rsidRPr="009F3E8A">
        <w:rPr>
          <w:rFonts w:ascii="Arial Narrow" w:hAnsi="Arial Narrow" w:cs="Tahoma"/>
          <w:b/>
        </w:rPr>
        <w:t xml:space="preserve">MOTION </w:t>
      </w:r>
      <w:r>
        <w:rPr>
          <w:rFonts w:ascii="Arial Narrow" w:hAnsi="Arial Narrow" w:cs="Tahoma"/>
          <w:b/>
        </w:rPr>
        <w:t>CARRIED</w:t>
      </w:r>
      <w:r>
        <w:rPr>
          <w:rFonts w:ascii="Arial Narrow" w:hAnsi="Arial Narrow" w:cs="Tahoma"/>
          <w:b/>
        </w:rPr>
        <w:tab/>
      </w:r>
      <w:r w:rsidR="00F10E2E" w:rsidRPr="009F3E8A">
        <w:rPr>
          <w:rFonts w:ascii="Arial Narrow" w:hAnsi="Arial Narrow" w:cs="Tahoma"/>
          <w:b/>
        </w:rPr>
        <w:t>3-1</w:t>
      </w:r>
      <w:r>
        <w:rPr>
          <w:rFonts w:ascii="Arial Narrow" w:hAnsi="Arial Narrow" w:cs="Tahoma"/>
          <w:b/>
        </w:rPr>
        <w:t>-0</w:t>
      </w:r>
    </w:p>
    <w:p w:rsidR="00A52A1E" w:rsidRPr="009F3E8A" w:rsidRDefault="00A52A1E" w:rsidP="00A52A1E">
      <w:pPr>
        <w:tabs>
          <w:tab w:val="left" w:pos="360"/>
          <w:tab w:val="left" w:pos="720"/>
        </w:tabs>
        <w:spacing w:after="0" w:line="240" w:lineRule="auto"/>
        <w:ind w:left="360"/>
        <w:rPr>
          <w:rFonts w:ascii="Arial Narrow" w:hAnsi="Arial Narrow" w:cs="Tahoma"/>
        </w:rPr>
      </w:pPr>
      <w:r w:rsidRPr="009F3E8A">
        <w:rPr>
          <w:rFonts w:ascii="Arial Narrow" w:hAnsi="Arial Narrow" w:cs="Tahoma"/>
          <w:b/>
        </w:rPr>
        <w:tab/>
        <w:t>Ayes:</w:t>
      </w:r>
      <w:r w:rsidRPr="009F3E8A">
        <w:rPr>
          <w:rFonts w:ascii="Arial Narrow" w:hAnsi="Arial Narrow" w:cs="Tahoma"/>
          <w:b/>
        </w:rPr>
        <w:tab/>
      </w:r>
      <w:r w:rsidR="00F228AE" w:rsidRPr="009F3E8A">
        <w:rPr>
          <w:rFonts w:ascii="Arial Narrow" w:hAnsi="Arial Narrow" w:cs="Tahoma"/>
          <w:b/>
        </w:rPr>
        <w:tab/>
      </w:r>
      <w:r w:rsidR="00F228AE" w:rsidRPr="009F3E8A">
        <w:rPr>
          <w:rFonts w:ascii="Arial Narrow" w:hAnsi="Arial Narrow" w:cs="Tahoma"/>
        </w:rPr>
        <w:t>Humberston, Kalani,</w:t>
      </w:r>
      <w:r w:rsidR="00F11923" w:rsidRPr="009F3E8A">
        <w:rPr>
          <w:rFonts w:ascii="Arial Narrow" w:hAnsi="Arial Narrow" w:cs="Tahoma"/>
        </w:rPr>
        <w:t xml:space="preserve"> McNeel</w:t>
      </w:r>
      <w:r w:rsidRPr="009F3E8A">
        <w:rPr>
          <w:rFonts w:ascii="Arial Narrow" w:hAnsi="Arial Narrow" w:cs="Tahoma"/>
          <w:b/>
        </w:rPr>
        <w:tab/>
      </w:r>
    </w:p>
    <w:p w:rsidR="00A52A1E" w:rsidRPr="009F3E8A" w:rsidRDefault="00A52A1E" w:rsidP="00A52A1E">
      <w:pPr>
        <w:tabs>
          <w:tab w:val="left" w:pos="360"/>
          <w:tab w:val="left" w:pos="720"/>
        </w:tabs>
        <w:spacing w:after="0" w:line="240" w:lineRule="auto"/>
        <w:ind w:left="360"/>
        <w:rPr>
          <w:rFonts w:ascii="Arial Narrow" w:hAnsi="Arial Narrow" w:cs="Tahoma"/>
        </w:rPr>
      </w:pPr>
      <w:r w:rsidRPr="009F3E8A">
        <w:rPr>
          <w:rFonts w:ascii="Arial Narrow" w:hAnsi="Arial Narrow" w:cs="Tahoma"/>
          <w:b/>
        </w:rPr>
        <w:tab/>
        <w:t>Nays:</w:t>
      </w:r>
      <w:r w:rsidRPr="009F3E8A">
        <w:rPr>
          <w:rFonts w:ascii="Arial Narrow" w:hAnsi="Arial Narrow" w:cs="Tahoma"/>
          <w:b/>
        </w:rPr>
        <w:tab/>
      </w:r>
      <w:r w:rsidR="00F228AE" w:rsidRPr="009F3E8A">
        <w:rPr>
          <w:rFonts w:ascii="Arial Narrow" w:hAnsi="Arial Narrow" w:cs="Tahoma"/>
          <w:b/>
        </w:rPr>
        <w:tab/>
      </w:r>
      <w:r w:rsidR="00F11923" w:rsidRPr="009F3E8A">
        <w:rPr>
          <w:rFonts w:ascii="Arial Narrow" w:hAnsi="Arial Narrow" w:cs="Tahoma"/>
        </w:rPr>
        <w:t>Sowa</w:t>
      </w:r>
      <w:r w:rsidRPr="009F3E8A">
        <w:rPr>
          <w:rFonts w:ascii="Arial Narrow" w:hAnsi="Arial Narrow" w:cs="Tahoma"/>
          <w:b/>
        </w:rPr>
        <w:tab/>
      </w:r>
    </w:p>
    <w:p w:rsidR="00A52A1E" w:rsidRPr="009F3E8A" w:rsidRDefault="00A52A1E" w:rsidP="00A52A1E">
      <w:pPr>
        <w:tabs>
          <w:tab w:val="left" w:pos="360"/>
          <w:tab w:val="left" w:pos="720"/>
        </w:tabs>
        <w:spacing w:after="0" w:line="240" w:lineRule="auto"/>
        <w:ind w:left="360"/>
        <w:rPr>
          <w:rFonts w:ascii="Arial Narrow" w:hAnsi="Arial Narrow" w:cs="Tahoma"/>
        </w:rPr>
      </w:pPr>
      <w:r w:rsidRPr="009F3E8A">
        <w:rPr>
          <w:rFonts w:ascii="Arial Narrow" w:hAnsi="Arial Narrow" w:cs="Tahoma"/>
          <w:b/>
        </w:rPr>
        <w:tab/>
        <w:t>Abstentions:</w:t>
      </w:r>
      <w:r w:rsidR="00F10E2E" w:rsidRPr="009F3E8A">
        <w:rPr>
          <w:rFonts w:ascii="Arial Narrow" w:hAnsi="Arial Narrow" w:cs="Tahoma"/>
          <w:b/>
        </w:rPr>
        <w:t xml:space="preserve"> </w:t>
      </w:r>
      <w:r w:rsidR="00F228AE" w:rsidRPr="009F3E8A">
        <w:rPr>
          <w:rFonts w:ascii="Arial Narrow" w:hAnsi="Arial Narrow" w:cs="Tahoma"/>
          <w:b/>
        </w:rPr>
        <w:tab/>
      </w:r>
      <w:r w:rsidR="005573C9">
        <w:rPr>
          <w:rFonts w:ascii="Arial Narrow" w:hAnsi="Arial Narrow" w:cs="Tahoma"/>
        </w:rPr>
        <w:t>None</w:t>
      </w:r>
      <w:r w:rsidRPr="009F3E8A">
        <w:rPr>
          <w:rFonts w:ascii="Arial Narrow" w:hAnsi="Arial Narrow" w:cs="Tahoma"/>
          <w:b/>
        </w:rPr>
        <w:tab/>
      </w:r>
    </w:p>
    <w:p w:rsidR="00F10E2E" w:rsidRPr="009F3E8A" w:rsidRDefault="00F10E2E" w:rsidP="00EF5DB8">
      <w:pPr>
        <w:tabs>
          <w:tab w:val="left" w:pos="360"/>
        </w:tabs>
        <w:spacing w:after="0" w:line="240" w:lineRule="auto"/>
        <w:rPr>
          <w:rFonts w:ascii="Arial Narrow" w:hAnsi="Arial Narrow" w:cs="Tahoma"/>
          <w:b/>
          <w:sz w:val="24"/>
          <w:szCs w:val="24"/>
        </w:rPr>
      </w:pPr>
    </w:p>
    <w:p w:rsidR="005573C9" w:rsidRDefault="00101977" w:rsidP="00101977">
      <w:pPr>
        <w:tabs>
          <w:tab w:val="left" w:pos="360"/>
        </w:tabs>
        <w:spacing w:after="0" w:line="240" w:lineRule="auto"/>
        <w:rPr>
          <w:rFonts w:ascii="Arial Narrow" w:hAnsi="Arial Narrow" w:cs="Tahoma"/>
          <w:b/>
          <w:sz w:val="24"/>
          <w:szCs w:val="24"/>
        </w:rPr>
      </w:pPr>
      <w:r w:rsidRPr="009F3E8A">
        <w:rPr>
          <w:rFonts w:ascii="Arial Narrow" w:hAnsi="Arial Narrow" w:cs="Tahoma"/>
          <w:b/>
          <w:sz w:val="24"/>
          <w:szCs w:val="24"/>
        </w:rPr>
        <w:t>Consent Agenda</w:t>
      </w:r>
    </w:p>
    <w:p w:rsidR="005573C9" w:rsidRDefault="005573C9" w:rsidP="00101977">
      <w:pPr>
        <w:tabs>
          <w:tab w:val="left" w:pos="360"/>
        </w:tabs>
        <w:spacing w:after="0" w:line="240" w:lineRule="auto"/>
        <w:rPr>
          <w:rFonts w:ascii="Arial Narrow" w:hAnsi="Arial Narrow" w:cs="Tahoma"/>
        </w:rPr>
      </w:pPr>
      <w:r w:rsidRPr="005573C9">
        <w:rPr>
          <w:rFonts w:ascii="Arial Narrow" w:hAnsi="Arial Narrow" w:cs="Tahoma"/>
        </w:rPr>
        <w:tab/>
        <w:t>CA-1:</w:t>
      </w:r>
      <w:r w:rsidRPr="005573C9">
        <w:rPr>
          <w:rFonts w:ascii="Arial Narrow" w:hAnsi="Arial Narrow" w:cs="Tahoma"/>
        </w:rPr>
        <w:tab/>
      </w:r>
      <w:r w:rsidR="00101977" w:rsidRPr="005573C9">
        <w:rPr>
          <w:rFonts w:ascii="Arial Narrow" w:hAnsi="Arial Narrow" w:cs="Tahoma"/>
        </w:rPr>
        <w:t>Gross Payroll and Accounts Paid</w:t>
      </w:r>
    </w:p>
    <w:p w:rsidR="00101977" w:rsidRPr="009F3E8A" w:rsidRDefault="00101977" w:rsidP="00101977">
      <w:pPr>
        <w:tabs>
          <w:tab w:val="left" w:pos="360"/>
        </w:tabs>
        <w:spacing w:after="0" w:line="240" w:lineRule="auto"/>
        <w:rPr>
          <w:rFonts w:ascii="Arial Narrow" w:hAnsi="Arial Narrow" w:cs="Tahoma"/>
          <w:sz w:val="24"/>
          <w:szCs w:val="24"/>
        </w:rPr>
      </w:pPr>
      <w:r w:rsidRPr="009F3E8A">
        <w:rPr>
          <w:rFonts w:ascii="Arial Narrow" w:hAnsi="Arial Narrow" w:cs="Tahoma"/>
          <w:sz w:val="24"/>
          <w:szCs w:val="24"/>
        </w:rPr>
        <w:tab/>
      </w:r>
    </w:p>
    <w:p w:rsidR="00101977" w:rsidRPr="009F3E8A" w:rsidRDefault="009F3E8A" w:rsidP="009F3E8A">
      <w:pPr>
        <w:tabs>
          <w:tab w:val="left" w:pos="360"/>
          <w:tab w:val="left" w:pos="2160"/>
        </w:tabs>
        <w:spacing w:after="0" w:line="240" w:lineRule="auto"/>
        <w:ind w:left="2160" w:hanging="2160"/>
        <w:rPr>
          <w:rFonts w:ascii="Arial Narrow" w:hAnsi="Arial Narrow" w:cs="Tahoma"/>
        </w:rPr>
      </w:pPr>
      <w:r>
        <w:rPr>
          <w:rFonts w:ascii="Arial Narrow" w:hAnsi="Arial Narrow" w:cs="Tahoma"/>
          <w:b/>
        </w:rPr>
        <w:tab/>
      </w:r>
      <w:r w:rsidR="00101977" w:rsidRPr="009F3E8A">
        <w:rPr>
          <w:rFonts w:ascii="Arial Narrow" w:hAnsi="Arial Narrow" w:cs="Tahoma"/>
          <w:b/>
        </w:rPr>
        <w:t>MOTION:</w:t>
      </w:r>
      <w:r w:rsidR="00101977" w:rsidRPr="009F3E8A">
        <w:rPr>
          <w:rFonts w:ascii="Arial Narrow" w:hAnsi="Arial Narrow" w:cs="Tahoma"/>
          <w:b/>
        </w:rPr>
        <w:tab/>
      </w:r>
      <w:r w:rsidR="00101977" w:rsidRPr="009F3E8A">
        <w:rPr>
          <w:rFonts w:ascii="Arial Narrow" w:hAnsi="Arial Narrow" w:cs="Tahoma"/>
        </w:rPr>
        <w:t xml:space="preserve">Ken Humberston moved the Board approve the Consent Agenda as presented.  </w:t>
      </w:r>
      <w:r>
        <w:rPr>
          <w:rFonts w:ascii="Arial Narrow" w:hAnsi="Arial Narrow" w:cs="Tahoma"/>
        </w:rPr>
        <w:t xml:space="preserve">          </w:t>
      </w:r>
      <w:r w:rsidR="00101977" w:rsidRPr="009F3E8A">
        <w:rPr>
          <w:rFonts w:ascii="Arial Narrow" w:hAnsi="Arial Narrow" w:cs="Tahoma"/>
        </w:rPr>
        <w:t>Hugh Kalani seconded the motion</w:t>
      </w:r>
      <w:r>
        <w:rPr>
          <w:rFonts w:ascii="Arial Narrow" w:hAnsi="Arial Narrow" w:cs="Tahoma"/>
        </w:rPr>
        <w:t>.</w:t>
      </w:r>
      <w:r w:rsidR="00101977" w:rsidRPr="009F3E8A">
        <w:rPr>
          <w:rFonts w:ascii="Arial Narrow" w:hAnsi="Arial Narrow" w:cs="Tahoma"/>
        </w:rPr>
        <w:tab/>
      </w:r>
    </w:p>
    <w:p w:rsidR="00101977" w:rsidRPr="009F3E8A" w:rsidRDefault="00101977" w:rsidP="009F3E8A">
      <w:pPr>
        <w:tabs>
          <w:tab w:val="left" w:pos="360"/>
        </w:tabs>
        <w:spacing w:after="0" w:line="240" w:lineRule="auto"/>
        <w:ind w:left="360" w:hanging="360"/>
        <w:rPr>
          <w:rFonts w:ascii="Arial Narrow" w:hAnsi="Arial Narrow" w:cs="Tahoma"/>
        </w:rPr>
      </w:pPr>
    </w:p>
    <w:p w:rsidR="00101977" w:rsidRPr="009F3E8A" w:rsidRDefault="009F3E8A" w:rsidP="009F3E8A">
      <w:pPr>
        <w:tabs>
          <w:tab w:val="left" w:pos="360"/>
        </w:tabs>
        <w:spacing w:after="0" w:line="240" w:lineRule="auto"/>
        <w:ind w:left="360" w:hanging="360"/>
        <w:rPr>
          <w:rFonts w:ascii="Arial Narrow" w:hAnsi="Arial Narrow" w:cs="Tahoma"/>
          <w:b/>
        </w:rPr>
      </w:pPr>
      <w:r>
        <w:rPr>
          <w:rFonts w:ascii="Arial Narrow" w:hAnsi="Arial Narrow" w:cs="Tahoma"/>
          <w:b/>
        </w:rPr>
        <w:tab/>
      </w:r>
      <w:r w:rsidR="00101977" w:rsidRPr="009F3E8A">
        <w:rPr>
          <w:rFonts w:ascii="Arial Narrow" w:hAnsi="Arial Narrow" w:cs="Tahoma"/>
          <w:b/>
        </w:rPr>
        <w:t xml:space="preserve">MOTION CARRIED </w:t>
      </w:r>
      <w:r w:rsidR="00101977" w:rsidRPr="009F3E8A">
        <w:rPr>
          <w:rFonts w:ascii="Arial Narrow" w:hAnsi="Arial Narrow" w:cs="Tahoma"/>
        </w:rPr>
        <w:tab/>
      </w:r>
      <w:r w:rsidR="00101977" w:rsidRPr="009F3E8A">
        <w:rPr>
          <w:rFonts w:ascii="Arial Narrow" w:hAnsi="Arial Narrow" w:cs="Tahoma"/>
          <w:b/>
        </w:rPr>
        <w:t>4-0</w:t>
      </w:r>
      <w:r w:rsidR="005573C9">
        <w:rPr>
          <w:rFonts w:ascii="Arial Narrow" w:hAnsi="Arial Narrow" w:cs="Tahoma"/>
          <w:b/>
        </w:rPr>
        <w:t>-0</w:t>
      </w:r>
    </w:p>
    <w:p w:rsidR="005573C9" w:rsidRPr="009F3E8A" w:rsidRDefault="005573C9" w:rsidP="005573C9">
      <w:pPr>
        <w:tabs>
          <w:tab w:val="left" w:pos="360"/>
          <w:tab w:val="left" w:pos="720"/>
        </w:tabs>
        <w:spacing w:after="0" w:line="240" w:lineRule="auto"/>
        <w:ind w:left="360"/>
        <w:rPr>
          <w:rFonts w:ascii="Arial Narrow" w:hAnsi="Arial Narrow" w:cs="Tahoma"/>
        </w:rPr>
      </w:pPr>
      <w:r w:rsidRPr="009F3E8A">
        <w:rPr>
          <w:rFonts w:ascii="Arial Narrow" w:hAnsi="Arial Narrow" w:cs="Tahoma"/>
          <w:b/>
        </w:rPr>
        <w:tab/>
        <w:t>Ayes:</w:t>
      </w:r>
      <w:r w:rsidRPr="009F3E8A">
        <w:rPr>
          <w:rFonts w:ascii="Arial Narrow" w:hAnsi="Arial Narrow" w:cs="Tahoma"/>
          <w:b/>
        </w:rPr>
        <w:tab/>
      </w:r>
      <w:r w:rsidRPr="009F3E8A">
        <w:rPr>
          <w:rFonts w:ascii="Arial Narrow" w:hAnsi="Arial Narrow" w:cs="Tahoma"/>
          <w:b/>
        </w:rPr>
        <w:tab/>
      </w:r>
      <w:r w:rsidRPr="009F3E8A">
        <w:rPr>
          <w:rFonts w:ascii="Arial Narrow" w:hAnsi="Arial Narrow" w:cs="Tahoma"/>
        </w:rPr>
        <w:t>Humberston, Kalani, McNeel</w:t>
      </w:r>
      <w:r>
        <w:rPr>
          <w:rFonts w:ascii="Arial Narrow" w:hAnsi="Arial Narrow" w:cs="Tahoma"/>
        </w:rPr>
        <w:t>, Sowa</w:t>
      </w:r>
      <w:r w:rsidRPr="009F3E8A">
        <w:rPr>
          <w:rFonts w:ascii="Arial Narrow" w:hAnsi="Arial Narrow" w:cs="Tahoma"/>
          <w:b/>
        </w:rPr>
        <w:tab/>
      </w:r>
    </w:p>
    <w:p w:rsidR="005573C9" w:rsidRPr="009F3E8A" w:rsidRDefault="005573C9" w:rsidP="005573C9">
      <w:pPr>
        <w:tabs>
          <w:tab w:val="left" w:pos="360"/>
          <w:tab w:val="left" w:pos="720"/>
        </w:tabs>
        <w:spacing w:after="0" w:line="240" w:lineRule="auto"/>
        <w:ind w:left="360"/>
        <w:rPr>
          <w:rFonts w:ascii="Arial Narrow" w:hAnsi="Arial Narrow" w:cs="Tahoma"/>
        </w:rPr>
      </w:pPr>
      <w:r w:rsidRPr="009F3E8A">
        <w:rPr>
          <w:rFonts w:ascii="Arial Narrow" w:hAnsi="Arial Narrow" w:cs="Tahoma"/>
          <w:b/>
        </w:rPr>
        <w:tab/>
        <w:t>Nays:</w:t>
      </w:r>
      <w:r w:rsidRPr="009F3E8A">
        <w:rPr>
          <w:rFonts w:ascii="Arial Narrow" w:hAnsi="Arial Narrow" w:cs="Tahoma"/>
          <w:b/>
        </w:rPr>
        <w:tab/>
      </w:r>
      <w:r w:rsidRPr="009F3E8A">
        <w:rPr>
          <w:rFonts w:ascii="Arial Narrow" w:hAnsi="Arial Narrow" w:cs="Tahoma"/>
          <w:b/>
        </w:rPr>
        <w:tab/>
      </w:r>
      <w:r>
        <w:rPr>
          <w:rFonts w:ascii="Arial Narrow" w:hAnsi="Arial Narrow" w:cs="Tahoma"/>
        </w:rPr>
        <w:t>None</w:t>
      </w:r>
    </w:p>
    <w:p w:rsidR="005573C9" w:rsidRPr="009F3E8A" w:rsidRDefault="005573C9" w:rsidP="005573C9">
      <w:pPr>
        <w:tabs>
          <w:tab w:val="left" w:pos="360"/>
          <w:tab w:val="left" w:pos="720"/>
        </w:tabs>
        <w:spacing w:after="0" w:line="240" w:lineRule="auto"/>
        <w:ind w:left="360"/>
        <w:rPr>
          <w:rFonts w:ascii="Arial Narrow" w:hAnsi="Arial Narrow" w:cs="Tahoma"/>
        </w:rPr>
      </w:pPr>
      <w:r w:rsidRPr="009F3E8A">
        <w:rPr>
          <w:rFonts w:ascii="Arial Narrow" w:hAnsi="Arial Narrow" w:cs="Tahoma"/>
          <w:b/>
        </w:rPr>
        <w:tab/>
        <w:t xml:space="preserve">Abstentions: </w:t>
      </w:r>
      <w:r w:rsidRPr="009F3E8A">
        <w:rPr>
          <w:rFonts w:ascii="Arial Narrow" w:hAnsi="Arial Narrow" w:cs="Tahoma"/>
          <w:b/>
        </w:rPr>
        <w:tab/>
      </w:r>
      <w:r>
        <w:rPr>
          <w:rFonts w:ascii="Arial Narrow" w:hAnsi="Arial Narrow" w:cs="Tahoma"/>
        </w:rPr>
        <w:t>None</w:t>
      </w:r>
      <w:r w:rsidRPr="009F3E8A">
        <w:rPr>
          <w:rFonts w:ascii="Arial Narrow" w:hAnsi="Arial Narrow" w:cs="Tahoma"/>
          <w:b/>
        </w:rPr>
        <w:tab/>
      </w:r>
    </w:p>
    <w:p w:rsidR="00101977" w:rsidRPr="009F3E8A" w:rsidRDefault="009F3E8A" w:rsidP="00101977">
      <w:pPr>
        <w:tabs>
          <w:tab w:val="left" w:pos="360"/>
        </w:tabs>
        <w:spacing w:after="0" w:line="240" w:lineRule="auto"/>
        <w:ind w:left="1440" w:hanging="1440"/>
        <w:rPr>
          <w:rFonts w:ascii="Arial Narrow" w:hAnsi="Arial Narrow" w:cs="Tahoma"/>
          <w:sz w:val="24"/>
          <w:szCs w:val="24"/>
        </w:rPr>
      </w:pPr>
      <w:r>
        <w:rPr>
          <w:rFonts w:ascii="Arial Narrow" w:hAnsi="Arial Narrow" w:cs="Tahoma"/>
          <w:sz w:val="24"/>
          <w:szCs w:val="24"/>
        </w:rPr>
        <w:t xml:space="preserve"> </w:t>
      </w:r>
    </w:p>
    <w:p w:rsidR="005573C9" w:rsidRDefault="005573C9" w:rsidP="00EF5DB8">
      <w:pPr>
        <w:tabs>
          <w:tab w:val="left" w:pos="360"/>
        </w:tabs>
        <w:spacing w:after="0" w:line="240" w:lineRule="auto"/>
        <w:rPr>
          <w:rFonts w:ascii="Arial Narrow" w:hAnsi="Arial Narrow" w:cs="Tahoma"/>
          <w:b/>
          <w:sz w:val="24"/>
          <w:szCs w:val="24"/>
        </w:rPr>
      </w:pPr>
    </w:p>
    <w:p w:rsidR="005573C9" w:rsidRDefault="005573C9" w:rsidP="00EF5DB8">
      <w:pPr>
        <w:tabs>
          <w:tab w:val="left" w:pos="360"/>
        </w:tabs>
        <w:spacing w:after="0" w:line="240" w:lineRule="auto"/>
        <w:rPr>
          <w:rFonts w:ascii="Arial Narrow" w:hAnsi="Arial Narrow" w:cs="Tahoma"/>
          <w:b/>
          <w:sz w:val="24"/>
          <w:szCs w:val="24"/>
        </w:rPr>
      </w:pPr>
    </w:p>
    <w:p w:rsidR="00F10E2E" w:rsidRPr="005573C9" w:rsidRDefault="005573C9" w:rsidP="005573C9">
      <w:pPr>
        <w:tabs>
          <w:tab w:val="left" w:pos="360"/>
        </w:tabs>
        <w:spacing w:after="0" w:line="240" w:lineRule="auto"/>
        <w:ind w:left="2160" w:hanging="2160"/>
        <w:rPr>
          <w:rFonts w:ascii="Arial Narrow" w:hAnsi="Arial Narrow" w:cs="Tahoma"/>
        </w:rPr>
      </w:pPr>
      <w:r w:rsidRPr="005573C9">
        <w:rPr>
          <w:rFonts w:ascii="Arial Narrow" w:hAnsi="Arial Narrow" w:cs="Tahoma"/>
          <w:b/>
          <w:sz w:val="24"/>
          <w:szCs w:val="24"/>
        </w:rPr>
        <w:t>Agenda Item 2.0:</w:t>
      </w:r>
      <w:r w:rsidRPr="005573C9">
        <w:rPr>
          <w:rFonts w:ascii="Arial Narrow" w:hAnsi="Arial Narrow" w:cs="Tahoma"/>
          <w:b/>
          <w:sz w:val="24"/>
          <w:szCs w:val="24"/>
        </w:rPr>
        <w:tab/>
      </w:r>
      <w:r w:rsidR="00F10E2E" w:rsidRPr="005573C9">
        <w:rPr>
          <w:rFonts w:ascii="Arial Narrow" w:hAnsi="Arial Narrow" w:cs="Tahoma"/>
          <w:b/>
          <w:sz w:val="24"/>
          <w:szCs w:val="24"/>
        </w:rPr>
        <w:t>Estacada Fire</w:t>
      </w:r>
      <w:r w:rsidRPr="005573C9">
        <w:rPr>
          <w:rFonts w:ascii="Arial Narrow" w:hAnsi="Arial Narrow" w:cs="Tahoma"/>
          <w:b/>
          <w:sz w:val="24"/>
          <w:szCs w:val="24"/>
        </w:rPr>
        <w:t>:  Report on Any Water Quality C</w:t>
      </w:r>
      <w:r w:rsidR="00C51280" w:rsidRPr="005573C9">
        <w:rPr>
          <w:rFonts w:ascii="Arial Narrow" w:hAnsi="Arial Narrow" w:cs="Tahoma"/>
          <w:b/>
          <w:sz w:val="24"/>
          <w:szCs w:val="24"/>
        </w:rPr>
        <w:t>oncer</w:t>
      </w:r>
      <w:r w:rsidR="00F11923" w:rsidRPr="005573C9">
        <w:rPr>
          <w:rFonts w:ascii="Arial Narrow" w:hAnsi="Arial Narrow" w:cs="Tahoma"/>
          <w:b/>
          <w:sz w:val="24"/>
          <w:szCs w:val="24"/>
        </w:rPr>
        <w:t>n</w:t>
      </w:r>
      <w:r w:rsidR="00C51280" w:rsidRPr="005573C9">
        <w:rPr>
          <w:rFonts w:ascii="Arial Narrow" w:hAnsi="Arial Narrow" w:cs="Tahoma"/>
          <w:b/>
          <w:sz w:val="24"/>
          <w:szCs w:val="24"/>
        </w:rPr>
        <w:t>s</w:t>
      </w:r>
      <w:r>
        <w:rPr>
          <w:rFonts w:ascii="Arial Narrow" w:hAnsi="Arial Narrow" w:cs="Tahoma"/>
          <w:b/>
          <w:sz w:val="24"/>
          <w:szCs w:val="24"/>
        </w:rPr>
        <w:t xml:space="preserve">                                        </w:t>
      </w:r>
      <w:r>
        <w:rPr>
          <w:rFonts w:ascii="Arial Narrow" w:hAnsi="Arial Narrow" w:cs="Tahoma"/>
        </w:rPr>
        <w:t>– Suzanne Delorenzo, Water Quality Manager</w:t>
      </w:r>
    </w:p>
    <w:p w:rsidR="00C51280" w:rsidRPr="005573C9" w:rsidRDefault="00C51280" w:rsidP="005573C9">
      <w:pPr>
        <w:tabs>
          <w:tab w:val="left" w:pos="360"/>
        </w:tabs>
        <w:spacing w:after="0" w:line="240" w:lineRule="auto"/>
        <w:ind w:left="360"/>
        <w:rPr>
          <w:rFonts w:ascii="Arial Narrow" w:hAnsi="Arial Narrow" w:cs="Tahoma"/>
        </w:rPr>
      </w:pPr>
      <w:r w:rsidRPr="005573C9">
        <w:rPr>
          <w:rFonts w:ascii="Arial Narrow" w:hAnsi="Arial Narrow" w:cs="Tahoma"/>
        </w:rPr>
        <w:t>This fire that started in September burned about 1% of the watershed.  The US Forest Service BAER (Burned Area Emergency Response) team did an assessment of the burned area</w:t>
      </w:r>
      <w:r w:rsidR="005573C9">
        <w:rPr>
          <w:rFonts w:ascii="Arial Narrow" w:hAnsi="Arial Narrow" w:cs="Tahoma"/>
        </w:rPr>
        <w:t>. It was</w:t>
      </w:r>
      <w:r w:rsidRPr="005573C9">
        <w:rPr>
          <w:rFonts w:ascii="Arial Narrow" w:hAnsi="Arial Narrow" w:cs="Tahoma"/>
        </w:rPr>
        <w:t xml:space="preserve"> difficult to do </w:t>
      </w:r>
      <w:r w:rsidR="00271419" w:rsidRPr="005573C9">
        <w:rPr>
          <w:rFonts w:ascii="Arial Narrow" w:hAnsi="Arial Narrow" w:cs="Tahoma"/>
        </w:rPr>
        <w:t xml:space="preserve">much to prevent slides that are anticipated in the future because of the steep slopes.  Potential short-term effects of the fire in the burned area of the watershed during future storm events area are; changes in pH, elevated organic carbon concentrations (soil runoff), and elevated nutrients. Potential long-term effects of the fire on water quality are; increased risk of landslide, gradual release of organic material and metals, taste and odor problems.  </w:t>
      </w:r>
      <w:r w:rsidRPr="005573C9">
        <w:rPr>
          <w:rFonts w:ascii="Arial Narrow" w:hAnsi="Arial Narrow" w:cs="Tahoma"/>
        </w:rPr>
        <w:t xml:space="preserve"> </w:t>
      </w:r>
      <w:r w:rsidR="00F11923" w:rsidRPr="005573C9">
        <w:rPr>
          <w:rFonts w:ascii="Arial Narrow" w:hAnsi="Arial Narrow" w:cs="Tahoma"/>
        </w:rPr>
        <w:t>CRW</w:t>
      </w:r>
      <w:r w:rsidR="00271419" w:rsidRPr="005573C9">
        <w:rPr>
          <w:rFonts w:ascii="Arial Narrow" w:hAnsi="Arial Narrow" w:cs="Tahoma"/>
        </w:rPr>
        <w:t xml:space="preserve">, CRWP, US </w:t>
      </w:r>
      <w:r w:rsidR="00B706EF" w:rsidRPr="005573C9">
        <w:rPr>
          <w:rFonts w:ascii="Arial Narrow" w:hAnsi="Arial Narrow" w:cs="Tahoma"/>
        </w:rPr>
        <w:t>Geological Service (USGS) and DEQ are all working together to monitor the watershed.</w:t>
      </w:r>
      <w:r w:rsidRPr="005573C9">
        <w:rPr>
          <w:rFonts w:ascii="Arial Narrow" w:hAnsi="Arial Narrow" w:cs="Tahoma"/>
        </w:rPr>
        <w:t xml:space="preserve"> </w:t>
      </w:r>
      <w:r w:rsidR="00B706EF" w:rsidRPr="005573C9">
        <w:rPr>
          <w:rFonts w:ascii="Arial Narrow" w:hAnsi="Arial Narrow" w:cs="Tahoma"/>
        </w:rPr>
        <w:t xml:space="preserve">Continued sampling of the watershed at 4 sites will </w:t>
      </w:r>
      <w:r w:rsidR="005573C9">
        <w:rPr>
          <w:rFonts w:ascii="Arial Narrow" w:hAnsi="Arial Narrow" w:cs="Tahoma"/>
        </w:rPr>
        <w:t>occur and</w:t>
      </w:r>
      <w:r w:rsidR="00B706EF" w:rsidRPr="005573C9">
        <w:rPr>
          <w:rFonts w:ascii="Arial Narrow" w:hAnsi="Arial Narrow" w:cs="Tahoma"/>
        </w:rPr>
        <w:t xml:space="preserve"> USGS monitors in the </w:t>
      </w:r>
      <w:r w:rsidRPr="005573C9">
        <w:rPr>
          <w:rFonts w:ascii="Arial Narrow" w:hAnsi="Arial Narrow" w:cs="Tahoma"/>
        </w:rPr>
        <w:t xml:space="preserve">river </w:t>
      </w:r>
      <w:r w:rsidR="00B706EF" w:rsidRPr="005573C9">
        <w:rPr>
          <w:rFonts w:ascii="Arial Narrow" w:hAnsi="Arial Narrow" w:cs="Tahoma"/>
        </w:rPr>
        <w:t>will be reviewed.</w:t>
      </w:r>
      <w:r w:rsidR="00F11923" w:rsidRPr="005573C9">
        <w:rPr>
          <w:rFonts w:ascii="Arial Narrow" w:hAnsi="Arial Narrow" w:cs="Tahoma"/>
        </w:rPr>
        <w:t xml:space="preserve">  The first round</w:t>
      </w:r>
      <w:r w:rsidR="00B706EF" w:rsidRPr="005573C9">
        <w:rPr>
          <w:rFonts w:ascii="Arial Narrow" w:hAnsi="Arial Narrow" w:cs="Tahoma"/>
        </w:rPr>
        <w:t>s</w:t>
      </w:r>
      <w:r w:rsidR="00F11923" w:rsidRPr="005573C9">
        <w:rPr>
          <w:rFonts w:ascii="Arial Narrow" w:hAnsi="Arial Narrow" w:cs="Tahoma"/>
        </w:rPr>
        <w:t xml:space="preserve"> of results have shown no significant change</w:t>
      </w:r>
      <w:r w:rsidR="00B706EF" w:rsidRPr="005573C9">
        <w:rPr>
          <w:rFonts w:ascii="Arial Narrow" w:hAnsi="Arial Narrow" w:cs="Tahoma"/>
        </w:rPr>
        <w:t>s</w:t>
      </w:r>
      <w:r w:rsidR="00F11923" w:rsidRPr="005573C9">
        <w:rPr>
          <w:rFonts w:ascii="Arial Narrow" w:hAnsi="Arial Narrow" w:cs="Tahoma"/>
        </w:rPr>
        <w:t xml:space="preserve"> to the water quality that can be attributed to the Pit 36 fire</w:t>
      </w:r>
      <w:r w:rsidR="005573C9">
        <w:rPr>
          <w:rFonts w:ascii="Arial Narrow" w:hAnsi="Arial Narrow" w:cs="Tahoma"/>
        </w:rPr>
        <w:t>. T</w:t>
      </w:r>
      <w:r w:rsidR="00B706EF" w:rsidRPr="005573C9">
        <w:rPr>
          <w:rFonts w:ascii="Arial Narrow" w:hAnsi="Arial Narrow" w:cs="Tahoma"/>
        </w:rPr>
        <w:t>his could change with the weather as storms and run-off may bring changes to what is getting into the river from the fire.</w:t>
      </w:r>
      <w:r w:rsidR="00F11923" w:rsidRPr="005573C9">
        <w:rPr>
          <w:rFonts w:ascii="Arial Narrow" w:hAnsi="Arial Narrow" w:cs="Tahoma"/>
        </w:rPr>
        <w:t xml:space="preserve"> </w:t>
      </w:r>
      <w:r w:rsidR="00B706EF" w:rsidRPr="005573C9">
        <w:rPr>
          <w:rFonts w:ascii="Arial Narrow" w:hAnsi="Arial Narrow" w:cs="Tahoma"/>
        </w:rPr>
        <w:t>Effects of the fire may be observed over the next year or two</w:t>
      </w:r>
      <w:r w:rsidR="00F11923" w:rsidRPr="005573C9">
        <w:rPr>
          <w:rFonts w:ascii="Arial Narrow" w:hAnsi="Arial Narrow" w:cs="Tahoma"/>
        </w:rPr>
        <w:t xml:space="preserve">.  </w:t>
      </w:r>
      <w:r w:rsidR="00B706EF" w:rsidRPr="005573C9">
        <w:rPr>
          <w:rFonts w:ascii="Arial Narrow" w:hAnsi="Arial Narrow" w:cs="Tahoma"/>
        </w:rPr>
        <w:t>There will be a second round of sampling to capture the fall flush and the impact of the fire retardant used to fight the fire.  There is no immediate threat to human health or drinking water quality even with the use of fire suppression chemicals.</w:t>
      </w:r>
    </w:p>
    <w:p w:rsidR="00F11923" w:rsidRPr="009F3E8A" w:rsidRDefault="00F11923" w:rsidP="00EF5DB8">
      <w:pPr>
        <w:tabs>
          <w:tab w:val="left" w:pos="360"/>
        </w:tabs>
        <w:spacing w:after="0" w:line="240" w:lineRule="auto"/>
        <w:rPr>
          <w:rFonts w:ascii="Arial Narrow" w:hAnsi="Arial Narrow" w:cs="Tahoma"/>
          <w:sz w:val="24"/>
          <w:szCs w:val="24"/>
        </w:rPr>
      </w:pPr>
    </w:p>
    <w:p w:rsidR="00AA7869" w:rsidRPr="009F3E8A" w:rsidRDefault="00AA7869" w:rsidP="00EF5DB8">
      <w:pPr>
        <w:tabs>
          <w:tab w:val="left" w:pos="360"/>
        </w:tabs>
        <w:spacing w:after="0" w:line="240" w:lineRule="auto"/>
        <w:rPr>
          <w:rFonts w:ascii="Arial Narrow" w:hAnsi="Arial Narrow" w:cs="Tahoma"/>
          <w:sz w:val="24"/>
          <w:szCs w:val="24"/>
        </w:rPr>
      </w:pPr>
    </w:p>
    <w:p w:rsidR="00465A85" w:rsidRPr="009F3E8A" w:rsidRDefault="005573C9" w:rsidP="00EF5DB8">
      <w:pPr>
        <w:tabs>
          <w:tab w:val="left" w:pos="360"/>
        </w:tabs>
        <w:spacing w:after="0" w:line="240" w:lineRule="auto"/>
        <w:rPr>
          <w:rFonts w:ascii="Arial Narrow" w:hAnsi="Arial Narrow" w:cs="Tahoma"/>
          <w:b/>
          <w:sz w:val="24"/>
          <w:szCs w:val="24"/>
        </w:rPr>
      </w:pPr>
      <w:r>
        <w:rPr>
          <w:rFonts w:ascii="Arial Narrow" w:hAnsi="Arial Narrow" w:cs="Tahoma"/>
          <w:b/>
          <w:sz w:val="24"/>
          <w:szCs w:val="24"/>
        </w:rPr>
        <w:t>Agenda Item 3.0:</w:t>
      </w:r>
      <w:r w:rsidR="00465A85" w:rsidRPr="009F3E8A">
        <w:rPr>
          <w:rFonts w:ascii="Arial Narrow" w:hAnsi="Arial Narrow" w:cs="Tahoma"/>
          <w:b/>
          <w:sz w:val="24"/>
          <w:szCs w:val="24"/>
        </w:rPr>
        <w:tab/>
        <w:t>Financial Report</w:t>
      </w:r>
    </w:p>
    <w:p w:rsidR="00F75C3A" w:rsidRPr="005573C9" w:rsidRDefault="009E659A" w:rsidP="00465A85">
      <w:pPr>
        <w:tabs>
          <w:tab w:val="left" w:pos="360"/>
        </w:tabs>
        <w:spacing w:after="0" w:line="240" w:lineRule="auto"/>
        <w:ind w:left="360"/>
        <w:rPr>
          <w:rFonts w:ascii="Arial Narrow" w:hAnsi="Arial Narrow" w:cs="Tahoma"/>
        </w:rPr>
      </w:pPr>
      <w:r w:rsidRPr="005573C9">
        <w:rPr>
          <w:rFonts w:ascii="Arial Narrow" w:hAnsi="Arial Narrow" w:cs="Tahoma"/>
        </w:rPr>
        <w:t xml:space="preserve">It is difficult to see the comparisons from month to month due to the changeover </w:t>
      </w:r>
      <w:r w:rsidR="005573C9">
        <w:rPr>
          <w:rFonts w:ascii="Arial Narrow" w:hAnsi="Arial Narrow" w:cs="Tahoma"/>
        </w:rPr>
        <w:t xml:space="preserve">to </w:t>
      </w:r>
      <w:r w:rsidRPr="005573C9">
        <w:rPr>
          <w:rFonts w:ascii="Arial Narrow" w:hAnsi="Arial Narrow" w:cs="Tahoma"/>
        </w:rPr>
        <w:t>commercial billing to every other month</w:t>
      </w:r>
      <w:r w:rsidR="005573C9">
        <w:rPr>
          <w:rFonts w:ascii="Arial Narrow" w:hAnsi="Arial Narrow" w:cs="Tahoma"/>
        </w:rPr>
        <w:t>,</w:t>
      </w:r>
      <w:r w:rsidRPr="005573C9">
        <w:rPr>
          <w:rFonts w:ascii="Arial Narrow" w:hAnsi="Arial Narrow" w:cs="Tahoma"/>
        </w:rPr>
        <w:t xml:space="preserve"> but the desired result </w:t>
      </w:r>
      <w:r w:rsidR="005573C9">
        <w:rPr>
          <w:rFonts w:ascii="Arial Narrow" w:hAnsi="Arial Narrow" w:cs="Tahoma"/>
        </w:rPr>
        <w:t>is an</w:t>
      </w:r>
      <w:r w:rsidRPr="005573C9">
        <w:rPr>
          <w:rFonts w:ascii="Arial Narrow" w:hAnsi="Arial Narrow" w:cs="Tahoma"/>
        </w:rPr>
        <w:t xml:space="preserve"> improved steady cash flow.  </w:t>
      </w:r>
      <w:r w:rsidR="00465A85" w:rsidRPr="005573C9">
        <w:rPr>
          <w:rFonts w:ascii="Arial Narrow" w:hAnsi="Arial Narrow" w:cs="Tahoma"/>
        </w:rPr>
        <w:t>The September 2014 ending balance is $297,000 greater than June 2014 balance due to the billing of commercial account</w:t>
      </w:r>
      <w:r w:rsidR="005573C9">
        <w:rPr>
          <w:rFonts w:ascii="Arial Narrow" w:hAnsi="Arial Narrow" w:cs="Tahoma"/>
        </w:rPr>
        <w:t>s</w:t>
      </w:r>
      <w:r w:rsidR="00465A85" w:rsidRPr="005573C9">
        <w:rPr>
          <w:rFonts w:ascii="Arial Narrow" w:hAnsi="Arial Narrow" w:cs="Tahoma"/>
        </w:rPr>
        <w:t xml:space="preserve"> billed on odd months. However, overall collections of account balances are in line with expectations.  </w:t>
      </w:r>
      <w:r w:rsidR="005573C9">
        <w:rPr>
          <w:rFonts w:ascii="Arial Narrow" w:hAnsi="Arial Narrow" w:cs="Tahoma"/>
        </w:rPr>
        <w:t>Ms. Bryck</w:t>
      </w:r>
      <w:r w:rsidR="00F75C3A" w:rsidRPr="005573C9">
        <w:rPr>
          <w:rFonts w:ascii="Arial Narrow" w:hAnsi="Arial Narrow" w:cs="Tahoma"/>
        </w:rPr>
        <w:t xml:space="preserve"> p</w:t>
      </w:r>
      <w:r w:rsidR="00465A85" w:rsidRPr="005573C9">
        <w:rPr>
          <w:rFonts w:ascii="Arial Narrow" w:hAnsi="Arial Narrow" w:cs="Tahoma"/>
        </w:rPr>
        <w:t xml:space="preserve">resented a comparison with prior years of overall revenue and expenditures for July 2014.  </w:t>
      </w:r>
      <w:r w:rsidR="00F75C3A" w:rsidRPr="005573C9">
        <w:rPr>
          <w:rFonts w:ascii="Arial Narrow" w:hAnsi="Arial Narrow" w:cs="Tahoma"/>
        </w:rPr>
        <w:t xml:space="preserve">CRW has spent 8.33% of the annual budget through July 31, 2014 and 16.67% of the </w:t>
      </w:r>
      <w:r w:rsidR="005573C9">
        <w:rPr>
          <w:rFonts w:ascii="Arial Narrow" w:hAnsi="Arial Narrow" w:cs="Tahoma"/>
        </w:rPr>
        <w:t>annual budget through August 31,</w:t>
      </w:r>
      <w:r w:rsidR="00F75C3A" w:rsidRPr="005573C9">
        <w:rPr>
          <w:rFonts w:ascii="Arial Narrow" w:hAnsi="Arial Narrow" w:cs="Tahoma"/>
        </w:rPr>
        <w:t xml:space="preserve"> 2014 putting CRW right on track with </w:t>
      </w:r>
      <w:r w:rsidR="005573C9">
        <w:rPr>
          <w:rFonts w:ascii="Arial Narrow" w:hAnsi="Arial Narrow" w:cs="Tahoma"/>
        </w:rPr>
        <w:t>expenses for the year.</w:t>
      </w:r>
    </w:p>
    <w:p w:rsidR="00465A85" w:rsidRPr="009F3E8A" w:rsidRDefault="00F75C3A" w:rsidP="00465A85">
      <w:pPr>
        <w:tabs>
          <w:tab w:val="left" w:pos="360"/>
        </w:tabs>
        <w:spacing w:after="0" w:line="240" w:lineRule="auto"/>
        <w:ind w:left="360"/>
        <w:rPr>
          <w:rFonts w:ascii="Arial Narrow" w:hAnsi="Arial Narrow" w:cs="Tahoma"/>
          <w:sz w:val="24"/>
          <w:szCs w:val="24"/>
        </w:rPr>
      </w:pPr>
      <w:r w:rsidRPr="009F3E8A">
        <w:rPr>
          <w:rFonts w:ascii="Arial Narrow" w:hAnsi="Arial Narrow" w:cs="Tahoma"/>
          <w:sz w:val="24"/>
          <w:szCs w:val="24"/>
        </w:rPr>
        <w:t xml:space="preserve">  </w:t>
      </w:r>
      <w:r w:rsidR="00465A85" w:rsidRPr="009F3E8A">
        <w:rPr>
          <w:rFonts w:ascii="Arial Narrow" w:hAnsi="Arial Narrow" w:cs="Tahoma"/>
          <w:sz w:val="24"/>
          <w:szCs w:val="24"/>
        </w:rPr>
        <w:t xml:space="preserve">   </w:t>
      </w:r>
    </w:p>
    <w:p w:rsidR="00AA7869" w:rsidRPr="009F3E8A" w:rsidRDefault="00AA7869" w:rsidP="00EF5DB8">
      <w:pPr>
        <w:tabs>
          <w:tab w:val="left" w:pos="360"/>
        </w:tabs>
        <w:spacing w:after="0" w:line="240" w:lineRule="auto"/>
        <w:rPr>
          <w:rFonts w:ascii="Arial Narrow" w:hAnsi="Arial Narrow" w:cs="Tahoma"/>
          <w:b/>
          <w:sz w:val="24"/>
          <w:szCs w:val="24"/>
        </w:rPr>
      </w:pPr>
      <w:r w:rsidRPr="009F3E8A">
        <w:rPr>
          <w:rFonts w:ascii="Arial Narrow" w:hAnsi="Arial Narrow" w:cs="Tahoma"/>
          <w:b/>
          <w:sz w:val="24"/>
          <w:szCs w:val="24"/>
        </w:rPr>
        <w:t>A</w:t>
      </w:r>
      <w:r w:rsidR="005573C9">
        <w:rPr>
          <w:rFonts w:ascii="Arial Narrow" w:hAnsi="Arial Narrow" w:cs="Tahoma"/>
          <w:b/>
          <w:sz w:val="24"/>
          <w:szCs w:val="24"/>
        </w:rPr>
        <w:t>genda Item 4.0:</w:t>
      </w:r>
      <w:r w:rsidR="00F228AE" w:rsidRPr="009F3E8A">
        <w:rPr>
          <w:rFonts w:ascii="Arial Narrow" w:hAnsi="Arial Narrow" w:cs="Tahoma"/>
          <w:b/>
          <w:sz w:val="24"/>
          <w:szCs w:val="24"/>
        </w:rPr>
        <w:tab/>
      </w:r>
      <w:r w:rsidRPr="009F3E8A">
        <w:rPr>
          <w:rFonts w:ascii="Arial Narrow" w:hAnsi="Arial Narrow" w:cs="Tahoma"/>
          <w:b/>
          <w:sz w:val="24"/>
          <w:szCs w:val="24"/>
        </w:rPr>
        <w:t>General Managers Report</w:t>
      </w:r>
    </w:p>
    <w:p w:rsidR="00AA7869" w:rsidRPr="009F3E8A" w:rsidRDefault="00AA7869" w:rsidP="00EF5DB8">
      <w:pPr>
        <w:tabs>
          <w:tab w:val="left" w:pos="360"/>
        </w:tabs>
        <w:spacing w:after="0" w:line="240" w:lineRule="auto"/>
        <w:rPr>
          <w:rFonts w:ascii="Arial Narrow" w:hAnsi="Arial Narrow" w:cs="Tahoma"/>
          <w:b/>
          <w:sz w:val="24"/>
          <w:szCs w:val="24"/>
        </w:rPr>
      </w:pPr>
    </w:p>
    <w:p w:rsidR="00E07117" w:rsidRPr="005573C9" w:rsidRDefault="00E07117" w:rsidP="005573C9">
      <w:pPr>
        <w:tabs>
          <w:tab w:val="left" w:pos="360"/>
          <w:tab w:val="left" w:pos="720"/>
        </w:tabs>
        <w:spacing w:after="0" w:line="240" w:lineRule="auto"/>
        <w:ind w:left="720" w:hanging="360"/>
        <w:rPr>
          <w:rFonts w:ascii="Arial Narrow" w:hAnsi="Arial Narrow" w:cs="Tahoma"/>
        </w:rPr>
      </w:pPr>
      <w:r w:rsidRPr="005573C9">
        <w:rPr>
          <w:rFonts w:ascii="Arial Narrow" w:hAnsi="Arial Narrow" w:cs="Tahoma"/>
        </w:rPr>
        <w:t xml:space="preserve">-  </w:t>
      </w:r>
      <w:r w:rsidR="005573C9">
        <w:rPr>
          <w:rFonts w:ascii="Arial Narrow" w:hAnsi="Arial Narrow" w:cs="Tahoma"/>
        </w:rPr>
        <w:tab/>
      </w:r>
      <w:r w:rsidR="005573C9" w:rsidRPr="005573C9">
        <w:rPr>
          <w:rFonts w:ascii="Arial Narrow" w:hAnsi="Arial Narrow" w:cs="Tahoma"/>
          <w:u w:val="single"/>
        </w:rPr>
        <w:t>Union Update:</w:t>
      </w:r>
      <w:r w:rsidR="005573C9">
        <w:rPr>
          <w:rFonts w:ascii="Arial Narrow" w:hAnsi="Arial Narrow" w:cs="Tahoma"/>
        </w:rPr>
        <w:t xml:space="preserve">  </w:t>
      </w:r>
      <w:r w:rsidR="00AA7869" w:rsidRPr="005573C9">
        <w:rPr>
          <w:rFonts w:ascii="Arial Narrow" w:hAnsi="Arial Narrow" w:cs="Tahoma"/>
        </w:rPr>
        <w:t xml:space="preserve">Management is still waiting on a response from the Labor </w:t>
      </w:r>
      <w:r w:rsidR="005573C9">
        <w:rPr>
          <w:rFonts w:ascii="Arial Narrow" w:hAnsi="Arial Narrow" w:cs="Tahoma"/>
        </w:rPr>
        <w:t xml:space="preserve">Union on contract negotiations. </w:t>
      </w:r>
      <w:r w:rsidR="00AA7869" w:rsidRPr="005573C9">
        <w:rPr>
          <w:rFonts w:ascii="Arial Narrow" w:hAnsi="Arial Narrow" w:cs="Tahoma"/>
        </w:rPr>
        <w:t xml:space="preserve">CRW continues to operate under the existing contract. </w:t>
      </w:r>
    </w:p>
    <w:p w:rsidR="00FF400C" w:rsidRPr="005573C9" w:rsidRDefault="00E07117" w:rsidP="005573C9">
      <w:pPr>
        <w:tabs>
          <w:tab w:val="left" w:pos="720"/>
        </w:tabs>
        <w:spacing w:after="0" w:line="240" w:lineRule="auto"/>
        <w:ind w:left="720" w:hanging="360"/>
        <w:rPr>
          <w:rFonts w:ascii="Arial Narrow" w:hAnsi="Arial Narrow" w:cs="Tahoma"/>
        </w:rPr>
      </w:pPr>
      <w:r w:rsidRPr="005573C9">
        <w:rPr>
          <w:rFonts w:ascii="Arial Narrow" w:hAnsi="Arial Narrow" w:cs="Tahoma"/>
        </w:rPr>
        <w:t xml:space="preserve">- </w:t>
      </w:r>
      <w:r w:rsidR="005573C9">
        <w:rPr>
          <w:rFonts w:ascii="Arial Narrow" w:hAnsi="Arial Narrow" w:cs="Tahoma"/>
        </w:rPr>
        <w:tab/>
      </w:r>
      <w:r w:rsidR="005573C9">
        <w:rPr>
          <w:rFonts w:ascii="Arial Narrow" w:hAnsi="Arial Narrow" w:cs="Tahoma"/>
          <w:u w:val="single"/>
        </w:rPr>
        <w:t>Meeting with Commissioner McNeel:</w:t>
      </w:r>
      <w:r w:rsidR="005573C9">
        <w:rPr>
          <w:rFonts w:ascii="Arial Narrow" w:hAnsi="Arial Narrow" w:cs="Tahoma"/>
        </w:rPr>
        <w:t xml:space="preserve">  </w:t>
      </w:r>
      <w:r w:rsidRPr="005573C9">
        <w:rPr>
          <w:rFonts w:ascii="Arial Narrow" w:hAnsi="Arial Narrow" w:cs="Tahoma"/>
        </w:rPr>
        <w:t xml:space="preserve">Mr. Moore met with Commissioner McNeel to go over issues with Oregon City related to service areas and right of ways.  Commissioner McNeel shared the </w:t>
      </w:r>
      <w:r w:rsidR="00FF400C" w:rsidRPr="005573C9">
        <w:rPr>
          <w:rFonts w:ascii="Arial Narrow" w:hAnsi="Arial Narrow" w:cs="Tahoma"/>
        </w:rPr>
        <w:t xml:space="preserve">relationship and </w:t>
      </w:r>
      <w:r w:rsidRPr="005573C9">
        <w:rPr>
          <w:rFonts w:ascii="Arial Narrow" w:hAnsi="Arial Narrow" w:cs="Tahoma"/>
        </w:rPr>
        <w:t xml:space="preserve">conversations </w:t>
      </w:r>
      <w:r w:rsidR="008711E4" w:rsidRPr="005573C9">
        <w:rPr>
          <w:rFonts w:ascii="Arial Narrow" w:hAnsi="Arial Narrow" w:cs="Tahoma"/>
        </w:rPr>
        <w:t>he has had with Oregon City staff</w:t>
      </w:r>
      <w:r w:rsidR="00FF400C" w:rsidRPr="005573C9">
        <w:rPr>
          <w:rFonts w:ascii="Arial Narrow" w:hAnsi="Arial Narrow" w:cs="Tahoma"/>
        </w:rPr>
        <w:t xml:space="preserve"> to add insight to joint planning with the City.</w:t>
      </w:r>
    </w:p>
    <w:p w:rsidR="00FF400C" w:rsidRPr="005573C9" w:rsidRDefault="00AA7869" w:rsidP="002F3E20">
      <w:pPr>
        <w:tabs>
          <w:tab w:val="left" w:pos="720"/>
        </w:tabs>
        <w:spacing w:after="0" w:line="240" w:lineRule="auto"/>
        <w:ind w:left="720" w:hanging="360"/>
        <w:rPr>
          <w:rFonts w:ascii="Arial Narrow" w:hAnsi="Arial Narrow" w:cs="Tahoma"/>
        </w:rPr>
      </w:pPr>
      <w:r w:rsidRPr="005573C9">
        <w:rPr>
          <w:rFonts w:ascii="Arial Narrow" w:hAnsi="Arial Narrow" w:cs="Tahoma"/>
        </w:rPr>
        <w:t xml:space="preserve"> </w:t>
      </w:r>
      <w:r w:rsidR="00E07117" w:rsidRPr="005573C9">
        <w:rPr>
          <w:rFonts w:ascii="Arial Narrow" w:hAnsi="Arial Narrow" w:cs="Tahoma"/>
        </w:rPr>
        <w:t xml:space="preserve">- </w:t>
      </w:r>
      <w:r w:rsidR="005573C9">
        <w:rPr>
          <w:rFonts w:ascii="Arial Narrow" w:hAnsi="Arial Narrow" w:cs="Tahoma"/>
        </w:rPr>
        <w:tab/>
      </w:r>
      <w:r w:rsidR="005573C9">
        <w:rPr>
          <w:rFonts w:ascii="Arial Narrow" w:hAnsi="Arial Narrow" w:cs="Tahoma"/>
          <w:u w:val="single"/>
        </w:rPr>
        <w:t>Meeting with Sgt. Steve Thoroughman, Clackamas County Sherriff’s Department (Sept 19</w:t>
      </w:r>
      <w:r w:rsidR="005573C9" w:rsidRPr="005573C9">
        <w:rPr>
          <w:rFonts w:ascii="Arial Narrow" w:hAnsi="Arial Narrow" w:cs="Tahoma"/>
          <w:u w:val="single"/>
          <w:vertAlign w:val="superscript"/>
        </w:rPr>
        <w:t>th</w:t>
      </w:r>
      <w:r w:rsidR="005573C9">
        <w:rPr>
          <w:rFonts w:ascii="Arial Narrow" w:hAnsi="Arial Narrow" w:cs="Tahoma"/>
          <w:u w:val="single"/>
        </w:rPr>
        <w:t>)</w:t>
      </w:r>
      <w:r w:rsidR="005573C9">
        <w:rPr>
          <w:rFonts w:ascii="Arial Narrow" w:hAnsi="Arial Narrow" w:cs="Tahoma"/>
        </w:rPr>
        <w:t xml:space="preserve">:  </w:t>
      </w:r>
      <w:r w:rsidRPr="005573C9">
        <w:rPr>
          <w:rFonts w:ascii="Arial Narrow" w:hAnsi="Arial Narrow" w:cs="Tahoma"/>
        </w:rPr>
        <w:t xml:space="preserve">Mr. Moore met with Sgt. Thouroghman from Clackamas County </w:t>
      </w:r>
      <w:r w:rsidR="006F2D56" w:rsidRPr="005573C9">
        <w:rPr>
          <w:rFonts w:ascii="Arial Narrow" w:hAnsi="Arial Narrow" w:cs="Tahoma"/>
        </w:rPr>
        <w:t xml:space="preserve">Sherriff </w:t>
      </w:r>
      <w:r w:rsidRPr="005573C9">
        <w:rPr>
          <w:rFonts w:ascii="Arial Narrow" w:hAnsi="Arial Narrow" w:cs="Tahoma"/>
        </w:rPr>
        <w:t xml:space="preserve">to </w:t>
      </w:r>
      <w:r w:rsidR="002F3E20">
        <w:rPr>
          <w:rFonts w:ascii="Arial Narrow" w:hAnsi="Arial Narrow" w:cs="Tahoma"/>
        </w:rPr>
        <w:t>discuss</w:t>
      </w:r>
      <w:r w:rsidRPr="005573C9">
        <w:rPr>
          <w:rFonts w:ascii="Arial Narrow" w:hAnsi="Arial Narrow" w:cs="Tahoma"/>
        </w:rPr>
        <w:t xml:space="preserve"> activities at Riverside Par</w:t>
      </w:r>
      <w:r w:rsidR="002F3E20">
        <w:rPr>
          <w:rFonts w:ascii="Arial Narrow" w:hAnsi="Arial Narrow" w:cs="Tahoma"/>
        </w:rPr>
        <w:t>l. H</w:t>
      </w:r>
      <w:r w:rsidRPr="005573C9">
        <w:rPr>
          <w:rFonts w:ascii="Arial Narrow" w:hAnsi="Arial Narrow" w:cs="Tahoma"/>
        </w:rPr>
        <w:t xml:space="preserve">e shared the Board’s adoption of the County Ordinances for Parks has helped to reduce the negative activities in the Park.  </w:t>
      </w:r>
    </w:p>
    <w:p w:rsidR="00FF400C" w:rsidRPr="005573C9" w:rsidRDefault="00FF400C" w:rsidP="002F3E20">
      <w:pPr>
        <w:tabs>
          <w:tab w:val="left" w:pos="720"/>
        </w:tabs>
        <w:spacing w:after="0" w:line="240" w:lineRule="auto"/>
        <w:ind w:left="720" w:hanging="360"/>
        <w:rPr>
          <w:rFonts w:ascii="Arial Narrow" w:hAnsi="Arial Narrow" w:cs="Tahoma"/>
        </w:rPr>
      </w:pPr>
      <w:r w:rsidRPr="005573C9">
        <w:rPr>
          <w:rFonts w:ascii="Arial Narrow" w:hAnsi="Arial Narrow" w:cs="Tahoma"/>
        </w:rPr>
        <w:t xml:space="preserve">- </w:t>
      </w:r>
      <w:r w:rsidR="002F3E20">
        <w:rPr>
          <w:rFonts w:ascii="Arial Narrow" w:hAnsi="Arial Narrow" w:cs="Tahoma"/>
        </w:rPr>
        <w:tab/>
      </w:r>
      <w:r w:rsidR="002F3E20">
        <w:rPr>
          <w:rFonts w:ascii="Arial Narrow" w:hAnsi="Arial Narrow" w:cs="Tahoma"/>
          <w:u w:val="single"/>
        </w:rPr>
        <w:t>Business of the County Forum Chamber Luncheon</w:t>
      </w:r>
      <w:r w:rsidR="002F3E20">
        <w:rPr>
          <w:rFonts w:ascii="Arial Narrow" w:hAnsi="Arial Narrow" w:cs="Tahoma"/>
        </w:rPr>
        <w:t xml:space="preserve"> - Mr. Moore and </w:t>
      </w:r>
      <w:r w:rsidRPr="005573C9">
        <w:rPr>
          <w:rFonts w:ascii="Arial Narrow" w:hAnsi="Arial Narrow" w:cs="Tahoma"/>
        </w:rPr>
        <w:t>Commis</w:t>
      </w:r>
      <w:r w:rsidR="00101977" w:rsidRPr="005573C9">
        <w:rPr>
          <w:rFonts w:ascii="Arial Narrow" w:hAnsi="Arial Narrow" w:cs="Tahoma"/>
        </w:rPr>
        <w:t>s</w:t>
      </w:r>
      <w:r w:rsidRPr="005573C9">
        <w:rPr>
          <w:rFonts w:ascii="Arial Narrow" w:hAnsi="Arial Narrow" w:cs="Tahoma"/>
        </w:rPr>
        <w:t>ioners Humberston and Kalani attended</w:t>
      </w:r>
      <w:r w:rsidR="002F3E20">
        <w:rPr>
          <w:rFonts w:ascii="Arial Narrow" w:hAnsi="Arial Narrow" w:cs="Tahoma"/>
        </w:rPr>
        <w:t xml:space="preserve"> the County Forum Chamber lunch. C</w:t>
      </w:r>
      <w:r w:rsidRPr="005573C9">
        <w:rPr>
          <w:rFonts w:ascii="Arial Narrow" w:hAnsi="Arial Narrow" w:cs="Tahoma"/>
        </w:rPr>
        <w:t>ollectively</w:t>
      </w:r>
      <w:r w:rsidR="002F3E20">
        <w:rPr>
          <w:rFonts w:ascii="Arial Narrow" w:hAnsi="Arial Narrow" w:cs="Tahoma"/>
        </w:rPr>
        <w:t>, they defined</w:t>
      </w:r>
      <w:r w:rsidRPr="005573C9">
        <w:rPr>
          <w:rFonts w:ascii="Arial Narrow" w:hAnsi="Arial Narrow" w:cs="Tahoma"/>
        </w:rPr>
        <w:t xml:space="preserve"> employment and transportation </w:t>
      </w:r>
      <w:r w:rsidR="002F3E20">
        <w:rPr>
          <w:rFonts w:ascii="Arial Narrow" w:hAnsi="Arial Narrow" w:cs="Tahoma"/>
        </w:rPr>
        <w:t>as key issues for the C</w:t>
      </w:r>
      <w:r w:rsidRPr="005573C9">
        <w:rPr>
          <w:rFonts w:ascii="Arial Narrow" w:hAnsi="Arial Narrow" w:cs="Tahoma"/>
        </w:rPr>
        <w:t>ounty</w:t>
      </w:r>
    </w:p>
    <w:p w:rsidR="00FF400C" w:rsidRPr="005573C9" w:rsidRDefault="00FF400C" w:rsidP="002F3E20">
      <w:pPr>
        <w:tabs>
          <w:tab w:val="left" w:pos="360"/>
        </w:tabs>
        <w:spacing w:after="0" w:line="240" w:lineRule="auto"/>
        <w:ind w:left="720" w:hanging="360"/>
        <w:rPr>
          <w:rFonts w:ascii="Arial Narrow" w:hAnsi="Arial Narrow" w:cs="Tahoma"/>
        </w:rPr>
      </w:pPr>
      <w:r w:rsidRPr="005573C9">
        <w:rPr>
          <w:rFonts w:ascii="Arial Narrow" w:hAnsi="Arial Narrow" w:cs="Tahoma"/>
        </w:rPr>
        <w:t xml:space="preserve">- </w:t>
      </w:r>
      <w:r w:rsidR="002F3E20">
        <w:rPr>
          <w:rFonts w:ascii="Arial Narrow" w:hAnsi="Arial Narrow" w:cs="Tahoma"/>
        </w:rPr>
        <w:tab/>
      </w:r>
      <w:r w:rsidR="002F3E20">
        <w:rPr>
          <w:rFonts w:ascii="Arial Narrow" w:hAnsi="Arial Narrow" w:cs="Tahoma"/>
          <w:u w:val="single"/>
        </w:rPr>
        <w:t>CRW &amp; Oregon City Water Service Meeting – Sept 29</w:t>
      </w:r>
      <w:r w:rsidR="002F3E20" w:rsidRPr="002F3E20">
        <w:rPr>
          <w:rFonts w:ascii="Arial Narrow" w:hAnsi="Arial Narrow" w:cs="Tahoma"/>
          <w:u w:val="single"/>
          <w:vertAlign w:val="superscript"/>
        </w:rPr>
        <w:t>th</w:t>
      </w:r>
      <w:r w:rsidR="002F3E20">
        <w:rPr>
          <w:rFonts w:ascii="Arial Narrow" w:hAnsi="Arial Narrow" w:cs="Tahoma"/>
        </w:rPr>
        <w:t xml:space="preserve">:  </w:t>
      </w:r>
      <w:r w:rsidR="00AA7869" w:rsidRPr="005573C9">
        <w:rPr>
          <w:rFonts w:ascii="Arial Narrow" w:hAnsi="Arial Narrow" w:cs="Tahoma"/>
        </w:rPr>
        <w:t xml:space="preserve">CRW </w:t>
      </w:r>
      <w:r w:rsidRPr="005573C9">
        <w:rPr>
          <w:rFonts w:ascii="Arial Narrow" w:hAnsi="Arial Narrow" w:cs="Tahoma"/>
        </w:rPr>
        <w:t xml:space="preserve">staff </w:t>
      </w:r>
      <w:r w:rsidR="00AA7869" w:rsidRPr="005573C9">
        <w:rPr>
          <w:rFonts w:ascii="Arial Narrow" w:hAnsi="Arial Narrow" w:cs="Tahoma"/>
        </w:rPr>
        <w:t xml:space="preserve">and </w:t>
      </w:r>
      <w:r w:rsidR="002F3E20">
        <w:rPr>
          <w:rFonts w:ascii="Arial Narrow" w:hAnsi="Arial Narrow" w:cs="Tahoma"/>
        </w:rPr>
        <w:t>the C</w:t>
      </w:r>
      <w:r w:rsidR="00AA7869" w:rsidRPr="005573C9">
        <w:rPr>
          <w:rFonts w:ascii="Arial Narrow" w:hAnsi="Arial Narrow" w:cs="Tahoma"/>
        </w:rPr>
        <w:t>ity of Oregon City</w:t>
      </w:r>
      <w:r w:rsidRPr="005573C9">
        <w:rPr>
          <w:rFonts w:ascii="Arial Narrow" w:hAnsi="Arial Narrow" w:cs="Tahoma"/>
        </w:rPr>
        <w:t xml:space="preserve"> </w:t>
      </w:r>
      <w:r w:rsidR="002F3E20">
        <w:rPr>
          <w:rFonts w:ascii="Arial Narrow" w:hAnsi="Arial Narrow" w:cs="Tahoma"/>
        </w:rPr>
        <w:t>S</w:t>
      </w:r>
      <w:r w:rsidRPr="005573C9">
        <w:rPr>
          <w:rFonts w:ascii="Arial Narrow" w:hAnsi="Arial Narrow" w:cs="Tahoma"/>
        </w:rPr>
        <w:t>taff</w:t>
      </w:r>
      <w:r w:rsidR="00AA7869" w:rsidRPr="005573C9">
        <w:rPr>
          <w:rFonts w:ascii="Arial Narrow" w:hAnsi="Arial Narrow" w:cs="Tahoma"/>
        </w:rPr>
        <w:t xml:space="preserve"> met to talk about water services.</w:t>
      </w:r>
    </w:p>
    <w:p w:rsidR="00FF400C" w:rsidRPr="005573C9" w:rsidRDefault="00FF400C" w:rsidP="002F3E20">
      <w:pPr>
        <w:tabs>
          <w:tab w:val="left" w:pos="720"/>
        </w:tabs>
        <w:spacing w:after="0" w:line="240" w:lineRule="auto"/>
        <w:ind w:left="720" w:hanging="360"/>
        <w:rPr>
          <w:rFonts w:ascii="Arial Narrow" w:hAnsi="Arial Narrow" w:cs="Tahoma"/>
        </w:rPr>
      </w:pPr>
      <w:r w:rsidRPr="005573C9">
        <w:rPr>
          <w:rFonts w:ascii="Arial Narrow" w:hAnsi="Arial Narrow" w:cs="Tahoma"/>
        </w:rPr>
        <w:t xml:space="preserve">- </w:t>
      </w:r>
      <w:r w:rsidR="00AA7869" w:rsidRPr="005573C9">
        <w:rPr>
          <w:rFonts w:ascii="Arial Narrow" w:hAnsi="Arial Narrow" w:cs="Tahoma"/>
        </w:rPr>
        <w:t xml:space="preserve"> </w:t>
      </w:r>
      <w:r w:rsidR="002F3E20">
        <w:rPr>
          <w:rFonts w:ascii="Arial Narrow" w:hAnsi="Arial Narrow" w:cs="Tahoma"/>
        </w:rPr>
        <w:tab/>
      </w:r>
      <w:r w:rsidR="002F3E20">
        <w:rPr>
          <w:rFonts w:ascii="Arial Narrow" w:hAnsi="Arial Narrow" w:cs="Tahoma"/>
          <w:u w:val="single"/>
        </w:rPr>
        <w:t>Brown Bag with Commissioner McNeel</w:t>
      </w:r>
      <w:r w:rsidR="002F3E20">
        <w:rPr>
          <w:rFonts w:ascii="Arial Narrow" w:hAnsi="Arial Narrow" w:cs="Tahoma"/>
        </w:rPr>
        <w:t xml:space="preserve">:  </w:t>
      </w:r>
      <w:r w:rsidR="00AA7869" w:rsidRPr="005573C9">
        <w:rPr>
          <w:rFonts w:ascii="Arial Narrow" w:hAnsi="Arial Narrow" w:cs="Tahoma"/>
        </w:rPr>
        <w:t xml:space="preserve">Mr. Moore held </w:t>
      </w:r>
      <w:r w:rsidR="006F2D56" w:rsidRPr="005573C9">
        <w:rPr>
          <w:rFonts w:ascii="Arial Narrow" w:hAnsi="Arial Narrow" w:cs="Tahoma"/>
        </w:rPr>
        <w:t xml:space="preserve">a </w:t>
      </w:r>
      <w:r w:rsidR="00AA7869" w:rsidRPr="005573C9">
        <w:rPr>
          <w:rFonts w:ascii="Arial Narrow" w:hAnsi="Arial Narrow" w:cs="Tahoma"/>
        </w:rPr>
        <w:t xml:space="preserve">meeting with Commissioner McNeel to talk about Emergency Management and the program CRW is continuing to develop. </w:t>
      </w:r>
    </w:p>
    <w:p w:rsidR="00FF400C" w:rsidRPr="005573C9" w:rsidRDefault="00FF400C" w:rsidP="002F3E20">
      <w:pPr>
        <w:tabs>
          <w:tab w:val="left" w:pos="360"/>
        </w:tabs>
        <w:spacing w:after="0" w:line="240" w:lineRule="auto"/>
        <w:ind w:left="720" w:hanging="360"/>
        <w:rPr>
          <w:rFonts w:ascii="Arial Narrow" w:hAnsi="Arial Narrow" w:cs="Tahoma"/>
        </w:rPr>
      </w:pPr>
      <w:r w:rsidRPr="005573C9">
        <w:rPr>
          <w:rFonts w:ascii="Arial Narrow" w:hAnsi="Arial Narrow" w:cs="Tahoma"/>
        </w:rPr>
        <w:t xml:space="preserve">- </w:t>
      </w:r>
      <w:r w:rsidR="002F3E20">
        <w:rPr>
          <w:rFonts w:ascii="Arial Narrow" w:hAnsi="Arial Narrow" w:cs="Tahoma"/>
        </w:rPr>
        <w:tab/>
      </w:r>
      <w:r w:rsidR="002F3E20">
        <w:rPr>
          <w:rFonts w:ascii="Arial Narrow" w:hAnsi="Arial Narrow" w:cs="Tahoma"/>
          <w:u w:val="single"/>
        </w:rPr>
        <w:t>Water for Concessions at Riverside Park</w:t>
      </w:r>
      <w:r w:rsidR="002F3E20">
        <w:rPr>
          <w:rFonts w:ascii="Arial Narrow" w:hAnsi="Arial Narrow" w:cs="Tahoma"/>
        </w:rPr>
        <w:t xml:space="preserve">:  </w:t>
      </w:r>
      <w:r w:rsidR="00AA7869" w:rsidRPr="005573C9">
        <w:rPr>
          <w:rFonts w:ascii="Arial Narrow" w:hAnsi="Arial Narrow" w:cs="Tahoma"/>
        </w:rPr>
        <w:t xml:space="preserve">The Clackamas Little League will be provided water service </w:t>
      </w:r>
      <w:r w:rsidR="006F2D56" w:rsidRPr="005573C9">
        <w:rPr>
          <w:rFonts w:ascii="Arial Narrow" w:hAnsi="Arial Narrow" w:cs="Tahoma"/>
        </w:rPr>
        <w:t xml:space="preserve">by CRW </w:t>
      </w:r>
      <w:r w:rsidR="00AA7869" w:rsidRPr="005573C9">
        <w:rPr>
          <w:rFonts w:ascii="Arial Narrow" w:hAnsi="Arial Narrow" w:cs="Tahoma"/>
        </w:rPr>
        <w:t>to the snack shack they run in Riverside Park</w:t>
      </w:r>
      <w:r w:rsidRPr="005573C9">
        <w:rPr>
          <w:rFonts w:ascii="Arial Narrow" w:hAnsi="Arial Narrow" w:cs="Tahoma"/>
        </w:rPr>
        <w:t xml:space="preserve"> after it came to the attention of </w:t>
      </w:r>
      <w:r w:rsidR="002F3E20">
        <w:rPr>
          <w:rFonts w:ascii="Arial Narrow" w:hAnsi="Arial Narrow" w:cs="Tahoma"/>
        </w:rPr>
        <w:t>S</w:t>
      </w:r>
      <w:r w:rsidRPr="005573C9">
        <w:rPr>
          <w:rFonts w:ascii="Arial Narrow" w:hAnsi="Arial Narrow" w:cs="Tahoma"/>
        </w:rPr>
        <w:t xml:space="preserve">taff there was not a water supply.  </w:t>
      </w:r>
      <w:r w:rsidR="002F3E20">
        <w:rPr>
          <w:rFonts w:ascii="Arial Narrow" w:hAnsi="Arial Narrow" w:cs="Tahoma"/>
        </w:rPr>
        <w:t xml:space="preserve">As the landlord, </w:t>
      </w:r>
      <w:r w:rsidRPr="005573C9">
        <w:rPr>
          <w:rFonts w:ascii="Arial Narrow" w:hAnsi="Arial Narrow" w:cs="Tahoma"/>
        </w:rPr>
        <w:t xml:space="preserve">CRW wants to ensure </w:t>
      </w:r>
      <w:r w:rsidR="002F3E20">
        <w:rPr>
          <w:rFonts w:ascii="Arial Narrow" w:hAnsi="Arial Narrow" w:cs="Tahoma"/>
        </w:rPr>
        <w:t>t</w:t>
      </w:r>
      <w:r w:rsidRPr="005573C9">
        <w:rPr>
          <w:rFonts w:ascii="Arial Narrow" w:hAnsi="Arial Narrow" w:cs="Tahoma"/>
        </w:rPr>
        <w:t>he Little League can prepare and sell food in</w:t>
      </w:r>
      <w:r w:rsidR="002F3E20">
        <w:rPr>
          <w:rFonts w:ascii="Arial Narrow" w:hAnsi="Arial Narrow" w:cs="Tahoma"/>
        </w:rPr>
        <w:t xml:space="preserve"> an area that meets health standards</w:t>
      </w:r>
      <w:r w:rsidRPr="005573C9">
        <w:rPr>
          <w:rFonts w:ascii="Arial Narrow" w:hAnsi="Arial Narrow" w:cs="Tahoma"/>
        </w:rPr>
        <w:t xml:space="preserve"> by having a water source.</w:t>
      </w:r>
    </w:p>
    <w:p w:rsidR="00AA7869" w:rsidRPr="005573C9" w:rsidRDefault="00FF400C" w:rsidP="002F3E20">
      <w:pPr>
        <w:tabs>
          <w:tab w:val="left" w:pos="360"/>
        </w:tabs>
        <w:spacing w:after="0" w:line="240" w:lineRule="auto"/>
        <w:ind w:left="720" w:hanging="360"/>
        <w:rPr>
          <w:rFonts w:ascii="Arial Narrow" w:hAnsi="Arial Narrow" w:cs="Tahoma"/>
        </w:rPr>
      </w:pPr>
      <w:r w:rsidRPr="005573C9">
        <w:rPr>
          <w:rFonts w:ascii="Arial Narrow" w:hAnsi="Arial Narrow" w:cs="Tahoma"/>
        </w:rPr>
        <w:t xml:space="preserve"> -</w:t>
      </w:r>
      <w:r w:rsidR="002F3E20">
        <w:rPr>
          <w:rFonts w:ascii="Arial Narrow" w:hAnsi="Arial Narrow" w:cs="Tahoma"/>
        </w:rPr>
        <w:tab/>
      </w:r>
      <w:r w:rsidR="002F3E20">
        <w:rPr>
          <w:rFonts w:ascii="Arial Narrow" w:hAnsi="Arial Narrow" w:cs="Tahoma"/>
          <w:u w:val="single"/>
        </w:rPr>
        <w:t>Shared activities with CRW &amp; SWA</w:t>
      </w:r>
      <w:r w:rsidR="002F3E20">
        <w:rPr>
          <w:rFonts w:ascii="Arial Narrow" w:hAnsi="Arial Narrow" w:cs="Tahoma"/>
        </w:rPr>
        <w:t xml:space="preserve">:  </w:t>
      </w:r>
      <w:r w:rsidR="006F2D56" w:rsidRPr="005573C9">
        <w:rPr>
          <w:rFonts w:ascii="Arial Narrow" w:hAnsi="Arial Narrow" w:cs="Tahoma"/>
        </w:rPr>
        <w:t>CRW</w:t>
      </w:r>
      <w:r w:rsidR="002F3E20">
        <w:rPr>
          <w:rFonts w:ascii="Arial Narrow" w:hAnsi="Arial Narrow" w:cs="Tahoma"/>
        </w:rPr>
        <w:t>’s W</w:t>
      </w:r>
      <w:r w:rsidR="006F2D56" w:rsidRPr="005573C9">
        <w:rPr>
          <w:rFonts w:ascii="Arial Narrow" w:hAnsi="Arial Narrow" w:cs="Tahoma"/>
        </w:rPr>
        <w:t xml:space="preserve">ater </w:t>
      </w:r>
      <w:r w:rsidR="002F3E20">
        <w:rPr>
          <w:rFonts w:ascii="Arial Narrow" w:hAnsi="Arial Narrow" w:cs="Tahoma"/>
        </w:rPr>
        <w:t>Q</w:t>
      </w:r>
      <w:r w:rsidR="006F2D56" w:rsidRPr="005573C9">
        <w:rPr>
          <w:rFonts w:ascii="Arial Narrow" w:hAnsi="Arial Narrow" w:cs="Tahoma"/>
        </w:rPr>
        <w:t xml:space="preserve">uality department will be taking over the water sampling functions for Sunrise Water </w:t>
      </w:r>
      <w:r w:rsidR="002F3E20">
        <w:rPr>
          <w:rFonts w:ascii="Arial Narrow" w:hAnsi="Arial Narrow" w:cs="Tahoma"/>
        </w:rPr>
        <w:t xml:space="preserve">Authority </w:t>
      </w:r>
      <w:r w:rsidR="006F2D56" w:rsidRPr="005573C9">
        <w:rPr>
          <w:rFonts w:ascii="Arial Narrow" w:hAnsi="Arial Narrow" w:cs="Tahoma"/>
        </w:rPr>
        <w:t xml:space="preserve">as of next week.  </w:t>
      </w:r>
    </w:p>
    <w:p w:rsidR="006F2D56" w:rsidRPr="005573C9" w:rsidRDefault="00FF400C" w:rsidP="002F3E20">
      <w:pPr>
        <w:tabs>
          <w:tab w:val="left" w:pos="360"/>
        </w:tabs>
        <w:spacing w:after="0" w:line="240" w:lineRule="auto"/>
        <w:ind w:left="720" w:hanging="360"/>
        <w:rPr>
          <w:rFonts w:ascii="Arial Narrow" w:hAnsi="Arial Narrow" w:cs="Tahoma"/>
        </w:rPr>
      </w:pPr>
      <w:r w:rsidRPr="005573C9">
        <w:rPr>
          <w:rFonts w:ascii="Arial Narrow" w:hAnsi="Arial Narrow" w:cs="Tahoma"/>
        </w:rPr>
        <w:t>-</w:t>
      </w:r>
      <w:r w:rsidR="002F3E20">
        <w:rPr>
          <w:rFonts w:ascii="Arial Narrow" w:hAnsi="Arial Narrow" w:cs="Tahoma"/>
        </w:rPr>
        <w:tab/>
      </w:r>
      <w:r w:rsidR="002F3E20">
        <w:rPr>
          <w:rFonts w:ascii="Arial Narrow" w:hAnsi="Arial Narrow" w:cs="Tahoma"/>
          <w:u w:val="single"/>
        </w:rPr>
        <w:t>Water Resources department highlights:</w:t>
      </w:r>
      <w:r w:rsidR="002F3E20">
        <w:rPr>
          <w:rFonts w:ascii="Arial Narrow" w:hAnsi="Arial Narrow" w:cs="Tahoma"/>
        </w:rPr>
        <w:t xml:space="preserve">  </w:t>
      </w:r>
      <w:r w:rsidRPr="005573C9">
        <w:rPr>
          <w:rFonts w:ascii="Arial Narrow" w:hAnsi="Arial Narrow" w:cs="Tahoma"/>
        </w:rPr>
        <w:t xml:space="preserve">City of Milwaukie </w:t>
      </w:r>
      <w:r w:rsidR="002F3E20">
        <w:rPr>
          <w:rFonts w:ascii="Arial Narrow" w:hAnsi="Arial Narrow" w:cs="Tahoma"/>
        </w:rPr>
        <w:t>S</w:t>
      </w:r>
      <w:r w:rsidRPr="005573C9">
        <w:rPr>
          <w:rFonts w:ascii="Arial Narrow" w:hAnsi="Arial Narrow" w:cs="Tahoma"/>
        </w:rPr>
        <w:t xml:space="preserve">taff </w:t>
      </w:r>
      <w:proofErr w:type="gramStart"/>
      <w:r w:rsidRPr="005573C9">
        <w:rPr>
          <w:rFonts w:ascii="Arial Narrow" w:hAnsi="Arial Narrow" w:cs="Tahoma"/>
        </w:rPr>
        <w:t>were</w:t>
      </w:r>
      <w:proofErr w:type="gramEnd"/>
      <w:r w:rsidR="002F3E20">
        <w:rPr>
          <w:rFonts w:ascii="Arial Narrow" w:hAnsi="Arial Narrow" w:cs="Tahoma"/>
        </w:rPr>
        <w:t xml:space="preserve"> provide</w:t>
      </w:r>
      <w:r w:rsidRPr="005573C9">
        <w:rPr>
          <w:rFonts w:ascii="Arial Narrow" w:hAnsi="Arial Narrow" w:cs="Tahoma"/>
        </w:rPr>
        <w:t xml:space="preserve"> a tour of </w:t>
      </w:r>
      <w:r w:rsidR="002F3E20">
        <w:rPr>
          <w:rFonts w:ascii="Arial Narrow" w:hAnsi="Arial Narrow" w:cs="Tahoma"/>
        </w:rPr>
        <w:t>CRW’s</w:t>
      </w:r>
      <w:r w:rsidR="005D4BC6" w:rsidRPr="005573C9">
        <w:rPr>
          <w:rFonts w:ascii="Arial Narrow" w:hAnsi="Arial Narrow" w:cs="Tahoma"/>
        </w:rPr>
        <w:t xml:space="preserve"> Water Treatment </w:t>
      </w:r>
      <w:r w:rsidR="002F3E20">
        <w:rPr>
          <w:rFonts w:ascii="Arial Narrow" w:hAnsi="Arial Narrow" w:cs="Tahoma"/>
        </w:rPr>
        <w:t xml:space="preserve">Plant for which they </w:t>
      </w:r>
      <w:r w:rsidR="005D4BC6" w:rsidRPr="005573C9">
        <w:rPr>
          <w:rFonts w:ascii="Arial Narrow" w:hAnsi="Arial Narrow" w:cs="Tahoma"/>
        </w:rPr>
        <w:t>had positive feedback</w:t>
      </w:r>
      <w:r w:rsidR="002F3E20">
        <w:rPr>
          <w:rFonts w:ascii="Arial Narrow" w:hAnsi="Arial Narrow" w:cs="Tahoma"/>
        </w:rPr>
        <w:t>.</w:t>
      </w:r>
      <w:r w:rsidR="005D4BC6" w:rsidRPr="005573C9">
        <w:rPr>
          <w:rFonts w:ascii="Arial Narrow" w:hAnsi="Arial Narrow" w:cs="Tahoma"/>
        </w:rPr>
        <w:t xml:space="preserve">  The CRW emergency generator was put to use on September 23</w:t>
      </w:r>
      <w:r w:rsidR="005D4BC6" w:rsidRPr="005573C9">
        <w:rPr>
          <w:rFonts w:ascii="Arial Narrow" w:hAnsi="Arial Narrow" w:cs="Tahoma"/>
          <w:vertAlign w:val="superscript"/>
        </w:rPr>
        <w:t>rd</w:t>
      </w:r>
      <w:r w:rsidR="005D4BC6" w:rsidRPr="005573C9">
        <w:rPr>
          <w:rFonts w:ascii="Arial Narrow" w:hAnsi="Arial Narrow" w:cs="Tahoma"/>
        </w:rPr>
        <w:t xml:space="preserve"> when it was on for about 9 hours due to a power outage.  </w:t>
      </w:r>
    </w:p>
    <w:p w:rsidR="006F2D56" w:rsidRPr="002F3E20" w:rsidRDefault="005D4BC6" w:rsidP="002F3E20">
      <w:pPr>
        <w:tabs>
          <w:tab w:val="left" w:pos="360"/>
        </w:tabs>
        <w:spacing w:after="0" w:line="240" w:lineRule="auto"/>
        <w:ind w:left="720" w:hanging="360"/>
        <w:rPr>
          <w:rFonts w:ascii="Arial Narrow" w:hAnsi="Arial Narrow" w:cs="Tahoma"/>
        </w:rPr>
      </w:pPr>
      <w:r w:rsidRPr="002F3E20">
        <w:rPr>
          <w:rFonts w:ascii="Arial Narrow" w:hAnsi="Arial Narrow" w:cs="Tahoma"/>
        </w:rPr>
        <w:lastRenderedPageBreak/>
        <w:t>-</w:t>
      </w:r>
      <w:r w:rsidR="002F3E20" w:rsidRPr="002F3E20">
        <w:rPr>
          <w:rFonts w:ascii="Arial Narrow" w:hAnsi="Arial Narrow" w:cs="Tahoma"/>
        </w:rPr>
        <w:tab/>
      </w:r>
      <w:r w:rsidR="002F3E20">
        <w:rPr>
          <w:rFonts w:ascii="Arial Narrow" w:hAnsi="Arial Narrow" w:cs="Tahoma"/>
          <w:u w:val="single"/>
        </w:rPr>
        <w:t>Emergency Manager Activities</w:t>
      </w:r>
      <w:r w:rsidR="002F3E20">
        <w:rPr>
          <w:rFonts w:ascii="Arial Narrow" w:hAnsi="Arial Narrow" w:cs="Tahoma"/>
        </w:rPr>
        <w:t xml:space="preserve">:  </w:t>
      </w:r>
      <w:r w:rsidR="006F2D56" w:rsidRPr="002F3E20">
        <w:rPr>
          <w:rFonts w:ascii="Arial Narrow" w:hAnsi="Arial Narrow" w:cs="Tahoma"/>
        </w:rPr>
        <w:t xml:space="preserve">Commissioner McNeel asked if Donn Bunyard would be the Emergency Manager for both SWA and CRW and was told he would be providing those services for both agencies.  Commissioner Sowa reiterated the Board would like to continue to get updates from </w:t>
      </w:r>
      <w:r w:rsidR="002F3E20">
        <w:rPr>
          <w:rFonts w:ascii="Arial Narrow" w:hAnsi="Arial Narrow" w:cs="Tahoma"/>
        </w:rPr>
        <w:t>S</w:t>
      </w:r>
      <w:r w:rsidR="006F2D56" w:rsidRPr="002F3E20">
        <w:rPr>
          <w:rFonts w:ascii="Arial Narrow" w:hAnsi="Arial Narrow" w:cs="Tahoma"/>
        </w:rPr>
        <w:t>taff on the progress of integration for the ORS190</w:t>
      </w:r>
      <w:r w:rsidR="002F3E20">
        <w:rPr>
          <w:rFonts w:ascii="Arial Narrow" w:hAnsi="Arial Narrow" w:cs="Tahoma"/>
        </w:rPr>
        <w:t>. Moore responded</w:t>
      </w:r>
      <w:r w:rsidR="006F2D56" w:rsidRPr="002F3E20">
        <w:rPr>
          <w:rFonts w:ascii="Arial Narrow" w:hAnsi="Arial Narrow" w:cs="Tahoma"/>
        </w:rPr>
        <w:t xml:space="preserve"> the </w:t>
      </w:r>
      <w:r w:rsidR="002F3E20">
        <w:rPr>
          <w:rFonts w:ascii="Arial Narrow" w:hAnsi="Arial Narrow" w:cs="Tahoma"/>
        </w:rPr>
        <w:t>S</w:t>
      </w:r>
      <w:r w:rsidR="006F2D56" w:rsidRPr="002F3E20">
        <w:rPr>
          <w:rFonts w:ascii="Arial Narrow" w:hAnsi="Arial Narrow" w:cs="Tahoma"/>
        </w:rPr>
        <w:t xml:space="preserve">taff of both agencies </w:t>
      </w:r>
      <w:proofErr w:type="gramStart"/>
      <w:r w:rsidR="006F2D56" w:rsidRPr="002F3E20">
        <w:rPr>
          <w:rFonts w:ascii="Arial Narrow" w:hAnsi="Arial Narrow" w:cs="Tahoma"/>
        </w:rPr>
        <w:t>keep</w:t>
      </w:r>
      <w:proofErr w:type="gramEnd"/>
      <w:r w:rsidR="006F2D56" w:rsidRPr="002F3E20">
        <w:rPr>
          <w:rFonts w:ascii="Arial Narrow" w:hAnsi="Arial Narrow" w:cs="Tahoma"/>
        </w:rPr>
        <w:t xml:space="preserve"> working together and shared Lin </w:t>
      </w:r>
      <w:r w:rsidR="00101977" w:rsidRPr="002F3E20">
        <w:rPr>
          <w:rFonts w:ascii="Arial Narrow" w:hAnsi="Arial Narrow" w:cs="Tahoma"/>
        </w:rPr>
        <w:t>Rigut</w:t>
      </w:r>
      <w:r w:rsidR="006F2D56" w:rsidRPr="002F3E20">
        <w:rPr>
          <w:rFonts w:ascii="Arial Narrow" w:hAnsi="Arial Narrow" w:cs="Tahoma"/>
        </w:rPr>
        <w:t>to the Finance Director for SWA will be retiring at the end of the year and Carol Bryck will be assuming the position of CFO for both agencies.</w:t>
      </w:r>
    </w:p>
    <w:p w:rsidR="006F2D56" w:rsidRPr="009F3E8A" w:rsidRDefault="006F2D56" w:rsidP="00EF5DB8">
      <w:pPr>
        <w:tabs>
          <w:tab w:val="left" w:pos="360"/>
        </w:tabs>
        <w:spacing w:after="0" w:line="240" w:lineRule="auto"/>
        <w:rPr>
          <w:rFonts w:ascii="Arial Narrow" w:hAnsi="Arial Narrow" w:cs="Tahoma"/>
          <w:sz w:val="24"/>
          <w:szCs w:val="24"/>
        </w:rPr>
      </w:pPr>
    </w:p>
    <w:p w:rsidR="002F3E20" w:rsidRDefault="006F2D56" w:rsidP="00EF5DB8">
      <w:pPr>
        <w:tabs>
          <w:tab w:val="left" w:pos="360"/>
        </w:tabs>
        <w:spacing w:after="0" w:line="240" w:lineRule="auto"/>
        <w:rPr>
          <w:rFonts w:ascii="Arial Narrow" w:hAnsi="Arial Narrow" w:cs="Tahoma"/>
          <w:sz w:val="24"/>
          <w:szCs w:val="24"/>
        </w:rPr>
      </w:pPr>
      <w:r w:rsidRPr="009F3E8A">
        <w:rPr>
          <w:rFonts w:ascii="Arial Narrow" w:hAnsi="Arial Narrow" w:cs="Tahoma"/>
          <w:b/>
          <w:sz w:val="24"/>
          <w:szCs w:val="24"/>
        </w:rPr>
        <w:t>Public Comment</w:t>
      </w:r>
      <w:r w:rsidRPr="009F3E8A">
        <w:rPr>
          <w:rFonts w:ascii="Arial Narrow" w:hAnsi="Arial Narrow" w:cs="Tahoma"/>
          <w:sz w:val="24"/>
          <w:szCs w:val="24"/>
        </w:rPr>
        <w:t xml:space="preserve">:  </w:t>
      </w:r>
    </w:p>
    <w:p w:rsidR="006F2D56" w:rsidRPr="002F3E20" w:rsidRDefault="006F2D56" w:rsidP="002F3E20">
      <w:pPr>
        <w:tabs>
          <w:tab w:val="left" w:pos="360"/>
        </w:tabs>
        <w:spacing w:after="0" w:line="240" w:lineRule="auto"/>
        <w:ind w:left="360"/>
        <w:rPr>
          <w:rFonts w:ascii="Arial Narrow" w:hAnsi="Arial Narrow" w:cs="Tahoma"/>
        </w:rPr>
      </w:pPr>
      <w:r w:rsidRPr="002F3E20">
        <w:rPr>
          <w:rFonts w:ascii="Arial Narrow" w:hAnsi="Arial Narrow" w:cs="Tahoma"/>
          <w:u w:val="single"/>
        </w:rPr>
        <w:t>Al Jones</w:t>
      </w:r>
      <w:r w:rsidR="002F3E20">
        <w:rPr>
          <w:rFonts w:ascii="Arial Narrow" w:hAnsi="Arial Narrow" w:cs="Tahoma"/>
          <w:u w:val="single"/>
        </w:rPr>
        <w:t>, Ratepayer</w:t>
      </w:r>
      <w:r w:rsidR="002F3E20">
        <w:rPr>
          <w:rFonts w:ascii="Arial Narrow" w:hAnsi="Arial Narrow" w:cs="Tahoma"/>
        </w:rPr>
        <w:t xml:space="preserve"> </w:t>
      </w:r>
      <w:r w:rsidRPr="002F3E20">
        <w:rPr>
          <w:rFonts w:ascii="Arial Narrow" w:hAnsi="Arial Narrow" w:cs="Tahoma"/>
        </w:rPr>
        <w:t>had questions on the fire report</w:t>
      </w:r>
      <w:r w:rsidR="002F3E20">
        <w:rPr>
          <w:rFonts w:ascii="Arial Narrow" w:hAnsi="Arial Narrow" w:cs="Tahoma"/>
        </w:rPr>
        <w:t xml:space="preserve"> and a</w:t>
      </w:r>
      <w:r w:rsidRPr="002F3E20">
        <w:rPr>
          <w:rFonts w:ascii="Arial Narrow" w:hAnsi="Arial Narrow" w:cs="Tahoma"/>
        </w:rPr>
        <w:t>sked if there would be reforestation of the areas affected by the fire</w:t>
      </w:r>
      <w:r w:rsidR="002F3E20">
        <w:rPr>
          <w:rFonts w:ascii="Arial Narrow" w:hAnsi="Arial Narrow" w:cs="Tahoma"/>
        </w:rPr>
        <w:t xml:space="preserve">. </w:t>
      </w:r>
      <w:r w:rsidRPr="002F3E20">
        <w:rPr>
          <w:rFonts w:ascii="Arial Narrow" w:hAnsi="Arial Narrow" w:cs="Tahoma"/>
        </w:rPr>
        <w:t>Commissioner McNeel explained how the process work</w:t>
      </w:r>
      <w:r w:rsidR="002F3E20">
        <w:rPr>
          <w:rFonts w:ascii="Arial Narrow" w:hAnsi="Arial Narrow" w:cs="Tahoma"/>
        </w:rPr>
        <w:t>ed</w:t>
      </w:r>
      <w:r w:rsidRPr="002F3E20">
        <w:rPr>
          <w:rFonts w:ascii="Arial Narrow" w:hAnsi="Arial Narrow" w:cs="Tahoma"/>
        </w:rPr>
        <w:t xml:space="preserve"> for planning for reforestation by the Forest Service. </w:t>
      </w:r>
    </w:p>
    <w:p w:rsidR="006F2D56" w:rsidRPr="009F3E8A" w:rsidRDefault="006F2D56" w:rsidP="00EF5DB8">
      <w:pPr>
        <w:tabs>
          <w:tab w:val="left" w:pos="360"/>
        </w:tabs>
        <w:spacing w:after="0" w:line="240" w:lineRule="auto"/>
        <w:rPr>
          <w:rFonts w:ascii="Arial Narrow" w:hAnsi="Arial Narrow" w:cs="Tahoma"/>
          <w:sz w:val="24"/>
          <w:szCs w:val="24"/>
        </w:rPr>
      </w:pPr>
    </w:p>
    <w:p w:rsidR="006F2D56" w:rsidRPr="009F3E8A" w:rsidRDefault="006F2D56" w:rsidP="00EF5DB8">
      <w:pPr>
        <w:tabs>
          <w:tab w:val="left" w:pos="360"/>
        </w:tabs>
        <w:spacing w:after="0" w:line="240" w:lineRule="auto"/>
        <w:rPr>
          <w:rFonts w:ascii="Arial Narrow" w:hAnsi="Arial Narrow" w:cs="Tahoma"/>
          <w:b/>
          <w:sz w:val="24"/>
          <w:szCs w:val="24"/>
        </w:rPr>
      </w:pPr>
      <w:r w:rsidRPr="009F3E8A">
        <w:rPr>
          <w:rFonts w:ascii="Arial Narrow" w:hAnsi="Arial Narrow" w:cs="Tahoma"/>
          <w:b/>
          <w:sz w:val="24"/>
          <w:szCs w:val="24"/>
        </w:rPr>
        <w:t>A</w:t>
      </w:r>
      <w:r w:rsidR="008D265E">
        <w:rPr>
          <w:rFonts w:ascii="Arial Narrow" w:hAnsi="Arial Narrow" w:cs="Tahoma"/>
          <w:b/>
          <w:sz w:val="24"/>
          <w:szCs w:val="24"/>
        </w:rPr>
        <w:t>genda Item 6.0/7.0:</w:t>
      </w:r>
      <w:r w:rsidR="008D265E">
        <w:rPr>
          <w:rFonts w:ascii="Arial Narrow" w:hAnsi="Arial Narrow" w:cs="Tahoma"/>
          <w:b/>
          <w:sz w:val="24"/>
          <w:szCs w:val="24"/>
        </w:rPr>
        <w:tab/>
      </w:r>
      <w:r w:rsidR="005D4BC6" w:rsidRPr="009F3E8A">
        <w:rPr>
          <w:rFonts w:ascii="Arial Narrow" w:hAnsi="Arial Narrow" w:cs="Tahoma"/>
          <w:b/>
          <w:sz w:val="24"/>
          <w:szCs w:val="24"/>
        </w:rPr>
        <w:t xml:space="preserve">Commissioner </w:t>
      </w:r>
      <w:r w:rsidR="008D265E">
        <w:rPr>
          <w:rFonts w:ascii="Arial Narrow" w:hAnsi="Arial Narrow" w:cs="Tahoma"/>
          <w:b/>
          <w:sz w:val="24"/>
          <w:szCs w:val="24"/>
        </w:rPr>
        <w:t>Business – Reports, Reimbursements and Work Sessions</w:t>
      </w:r>
    </w:p>
    <w:p w:rsidR="006F2D56" w:rsidRPr="008D265E" w:rsidRDefault="008D265E" w:rsidP="008D265E">
      <w:pPr>
        <w:tabs>
          <w:tab w:val="left" w:pos="360"/>
        </w:tabs>
        <w:spacing w:after="0" w:line="240" w:lineRule="auto"/>
        <w:ind w:left="360"/>
        <w:rPr>
          <w:rFonts w:ascii="Arial Narrow" w:hAnsi="Arial Narrow" w:cs="Tahoma"/>
        </w:rPr>
      </w:pPr>
      <w:r>
        <w:rPr>
          <w:rFonts w:ascii="Arial Narrow" w:hAnsi="Arial Narrow" w:cs="Tahoma"/>
        </w:rPr>
        <w:t>F</w:t>
      </w:r>
      <w:r w:rsidRPr="008D265E">
        <w:rPr>
          <w:rFonts w:ascii="Arial Narrow" w:hAnsi="Arial Narrow" w:cs="Tahoma"/>
        </w:rPr>
        <w:t>or the remainder of 2014</w:t>
      </w:r>
      <w:r>
        <w:rPr>
          <w:rFonts w:ascii="Arial Narrow" w:hAnsi="Arial Narrow" w:cs="Tahoma"/>
        </w:rPr>
        <w:t>, d</w:t>
      </w:r>
      <w:r w:rsidR="006F2D56" w:rsidRPr="008D265E">
        <w:rPr>
          <w:rFonts w:ascii="Arial Narrow" w:hAnsi="Arial Narrow" w:cs="Tahoma"/>
        </w:rPr>
        <w:t xml:space="preserve">ates </w:t>
      </w:r>
      <w:r w:rsidR="00F31CF6" w:rsidRPr="008D265E">
        <w:rPr>
          <w:rFonts w:ascii="Arial Narrow" w:hAnsi="Arial Narrow" w:cs="Tahoma"/>
        </w:rPr>
        <w:t xml:space="preserve">for </w:t>
      </w:r>
      <w:r>
        <w:rPr>
          <w:rFonts w:ascii="Arial Narrow" w:hAnsi="Arial Narrow" w:cs="Tahoma"/>
        </w:rPr>
        <w:t xml:space="preserve">upcoming </w:t>
      </w:r>
      <w:r w:rsidR="00F31CF6" w:rsidRPr="008D265E">
        <w:rPr>
          <w:rFonts w:ascii="Arial Narrow" w:hAnsi="Arial Narrow" w:cs="Tahoma"/>
        </w:rPr>
        <w:t>Board work sessions will be as follow</w:t>
      </w:r>
      <w:r>
        <w:rPr>
          <w:rFonts w:ascii="Arial Narrow" w:hAnsi="Arial Narrow" w:cs="Tahoma"/>
        </w:rPr>
        <w:t>s</w:t>
      </w:r>
      <w:r w:rsidR="00F31CF6" w:rsidRPr="008D265E">
        <w:rPr>
          <w:rFonts w:ascii="Arial Narrow" w:hAnsi="Arial Narrow" w:cs="Tahoma"/>
        </w:rPr>
        <w:t xml:space="preserve"> and </w:t>
      </w:r>
      <w:r>
        <w:rPr>
          <w:rFonts w:ascii="Arial Narrow" w:hAnsi="Arial Narrow" w:cs="Tahoma"/>
        </w:rPr>
        <w:t>S</w:t>
      </w:r>
      <w:r w:rsidR="00F31CF6" w:rsidRPr="008D265E">
        <w:rPr>
          <w:rFonts w:ascii="Arial Narrow" w:hAnsi="Arial Narrow" w:cs="Tahoma"/>
        </w:rPr>
        <w:t>taff will update the Board calendar</w:t>
      </w:r>
      <w:r>
        <w:rPr>
          <w:rFonts w:ascii="Arial Narrow" w:hAnsi="Arial Narrow" w:cs="Tahoma"/>
        </w:rPr>
        <w:t>:</w:t>
      </w:r>
    </w:p>
    <w:p w:rsidR="00F31CF6" w:rsidRPr="008D265E" w:rsidRDefault="00F31CF6" w:rsidP="00EF5DB8">
      <w:pPr>
        <w:tabs>
          <w:tab w:val="left" w:pos="360"/>
        </w:tabs>
        <w:spacing w:after="0" w:line="240" w:lineRule="auto"/>
        <w:rPr>
          <w:rFonts w:ascii="Arial Narrow" w:hAnsi="Arial Narrow" w:cs="Tahoma"/>
        </w:rPr>
      </w:pPr>
    </w:p>
    <w:p w:rsidR="00F31CF6" w:rsidRPr="008D265E" w:rsidRDefault="00F31CF6" w:rsidP="008D265E">
      <w:pPr>
        <w:pStyle w:val="ListParagraph"/>
        <w:numPr>
          <w:ilvl w:val="0"/>
          <w:numId w:val="44"/>
        </w:numPr>
        <w:tabs>
          <w:tab w:val="left" w:pos="360"/>
        </w:tabs>
        <w:spacing w:after="0" w:line="240" w:lineRule="auto"/>
        <w:rPr>
          <w:rFonts w:ascii="Arial Narrow" w:hAnsi="Arial Narrow" w:cs="Tahoma"/>
        </w:rPr>
      </w:pPr>
      <w:r w:rsidRPr="008D265E">
        <w:rPr>
          <w:rFonts w:ascii="Arial Narrow" w:hAnsi="Arial Narrow" w:cs="Tahoma"/>
        </w:rPr>
        <w:t>October 27, 2014</w:t>
      </w:r>
    </w:p>
    <w:p w:rsidR="00F31CF6" w:rsidRPr="008D265E" w:rsidRDefault="00F31CF6" w:rsidP="008D265E">
      <w:pPr>
        <w:pStyle w:val="ListParagraph"/>
        <w:numPr>
          <w:ilvl w:val="0"/>
          <w:numId w:val="44"/>
        </w:numPr>
        <w:tabs>
          <w:tab w:val="left" w:pos="360"/>
        </w:tabs>
        <w:spacing w:after="0" w:line="240" w:lineRule="auto"/>
        <w:rPr>
          <w:rFonts w:ascii="Arial Narrow" w:hAnsi="Arial Narrow" w:cs="Tahoma"/>
        </w:rPr>
      </w:pPr>
      <w:r w:rsidRPr="008D265E">
        <w:rPr>
          <w:rFonts w:ascii="Arial Narrow" w:hAnsi="Arial Narrow" w:cs="Tahoma"/>
        </w:rPr>
        <w:t>November 17, 2014</w:t>
      </w:r>
    </w:p>
    <w:p w:rsidR="00F31CF6" w:rsidRPr="008D265E" w:rsidRDefault="00F31CF6" w:rsidP="008D265E">
      <w:pPr>
        <w:pStyle w:val="ListParagraph"/>
        <w:numPr>
          <w:ilvl w:val="0"/>
          <w:numId w:val="44"/>
        </w:numPr>
        <w:tabs>
          <w:tab w:val="left" w:pos="360"/>
        </w:tabs>
        <w:spacing w:after="0" w:line="240" w:lineRule="auto"/>
        <w:rPr>
          <w:rFonts w:ascii="Arial Narrow" w:hAnsi="Arial Narrow" w:cs="Tahoma"/>
        </w:rPr>
      </w:pPr>
      <w:r w:rsidRPr="008D265E">
        <w:rPr>
          <w:rFonts w:ascii="Arial Narrow" w:hAnsi="Arial Narrow" w:cs="Tahoma"/>
        </w:rPr>
        <w:t>December 15, 2014</w:t>
      </w:r>
    </w:p>
    <w:p w:rsidR="00F31CF6" w:rsidRPr="008D265E" w:rsidRDefault="00F31CF6" w:rsidP="00EF5DB8">
      <w:pPr>
        <w:tabs>
          <w:tab w:val="left" w:pos="360"/>
        </w:tabs>
        <w:spacing w:after="0" w:line="240" w:lineRule="auto"/>
        <w:rPr>
          <w:rFonts w:ascii="Arial Narrow" w:hAnsi="Arial Narrow" w:cs="Tahoma"/>
        </w:rPr>
      </w:pPr>
    </w:p>
    <w:p w:rsidR="00C85B80" w:rsidRPr="009F3E8A"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9F3E8A">
        <w:rPr>
          <w:rFonts w:ascii="Arial Narrow" w:hAnsi="Arial Narrow" w:cs="Tahoma"/>
          <w:b/>
        </w:rPr>
        <w:t xml:space="preserve">Meeting adjourned </w:t>
      </w:r>
      <w:proofErr w:type="gramStart"/>
      <w:r w:rsidRPr="009F3E8A">
        <w:rPr>
          <w:rFonts w:ascii="Arial Narrow" w:hAnsi="Arial Narrow" w:cs="Tahoma"/>
          <w:b/>
        </w:rPr>
        <w:t xml:space="preserve">at </w:t>
      </w:r>
      <w:r w:rsidR="00101977" w:rsidRPr="009F3E8A">
        <w:rPr>
          <w:rFonts w:ascii="Arial Narrow" w:hAnsi="Arial Narrow" w:cs="Tahoma"/>
          <w:b/>
        </w:rPr>
        <w:t xml:space="preserve"> </w:t>
      </w:r>
      <w:r w:rsidR="00F31CF6" w:rsidRPr="008D265E">
        <w:rPr>
          <w:rFonts w:ascii="Arial Narrow" w:hAnsi="Arial Narrow" w:cs="Tahoma"/>
          <w:b/>
          <w:u w:val="single"/>
        </w:rPr>
        <w:t>6:48pm</w:t>
      </w:r>
      <w:proofErr w:type="gramEnd"/>
    </w:p>
    <w:sectPr w:rsidR="00C85B80" w:rsidRPr="009F3E8A"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7C1EF6">
      <w:rPr>
        <w:noProof/>
      </w:rPr>
      <w:t>1</w:t>
    </w:r>
    <w:r>
      <w:fldChar w:fldCharType="end"/>
    </w:r>
    <w:r>
      <w:t xml:space="preserve"> of </w:t>
    </w:r>
    <w:r w:rsidR="007C1EF6">
      <w:fldChar w:fldCharType="begin"/>
    </w:r>
    <w:r w:rsidR="007C1EF6">
      <w:instrText xml:space="preserve"> NUMPAGES </w:instrText>
    </w:r>
    <w:r w:rsidR="007C1EF6">
      <w:fldChar w:fldCharType="separate"/>
    </w:r>
    <w:r w:rsidR="007C1EF6">
      <w:rPr>
        <w:noProof/>
      </w:rPr>
      <w:t>3</w:t>
    </w:r>
    <w:r w:rsidR="007C1E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F10E2E">
      <w:rPr>
        <w:rFonts w:ascii="Palatino Linotype" w:hAnsi="Palatino Linotype"/>
        <w:sz w:val="20"/>
        <w:szCs w:val="20"/>
      </w:rPr>
      <w:t>10.16</w:t>
    </w:r>
    <w:r w:rsidR="004134F9">
      <w:rPr>
        <w:rFonts w:ascii="Palatino Linotype" w:hAnsi="Palatino Linotype"/>
        <w:sz w:val="20"/>
        <w:szCs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016A87"/>
    <w:multiLevelType w:val="hybridMultilevel"/>
    <w:tmpl w:val="333C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36E8E"/>
    <w:multiLevelType w:val="hybridMultilevel"/>
    <w:tmpl w:val="16A2A016"/>
    <w:lvl w:ilvl="0" w:tplc="336E56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28">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9"/>
  </w:num>
  <w:num w:numId="3">
    <w:abstractNumId w:val="37"/>
  </w:num>
  <w:num w:numId="4">
    <w:abstractNumId w:val="25"/>
  </w:num>
  <w:num w:numId="5">
    <w:abstractNumId w:val="1"/>
  </w:num>
  <w:num w:numId="6">
    <w:abstractNumId w:val="19"/>
  </w:num>
  <w:num w:numId="7">
    <w:abstractNumId w:val="21"/>
  </w:num>
  <w:num w:numId="8">
    <w:abstractNumId w:val="2"/>
  </w:num>
  <w:num w:numId="9">
    <w:abstractNumId w:val="43"/>
  </w:num>
  <w:num w:numId="10">
    <w:abstractNumId w:val="41"/>
  </w:num>
  <w:num w:numId="11">
    <w:abstractNumId w:val="14"/>
  </w:num>
  <w:num w:numId="12">
    <w:abstractNumId w:val="4"/>
  </w:num>
  <w:num w:numId="13">
    <w:abstractNumId w:val="23"/>
  </w:num>
  <w:num w:numId="14">
    <w:abstractNumId w:val="32"/>
  </w:num>
  <w:num w:numId="15">
    <w:abstractNumId w:val="6"/>
  </w:num>
  <w:num w:numId="16">
    <w:abstractNumId w:val="15"/>
  </w:num>
  <w:num w:numId="17">
    <w:abstractNumId w:val="11"/>
  </w:num>
  <w:num w:numId="18">
    <w:abstractNumId w:val="33"/>
  </w:num>
  <w:num w:numId="19">
    <w:abstractNumId w:val="26"/>
  </w:num>
  <w:num w:numId="20">
    <w:abstractNumId w:val="36"/>
  </w:num>
  <w:num w:numId="21">
    <w:abstractNumId w:val="39"/>
  </w:num>
  <w:num w:numId="22">
    <w:abstractNumId w:val="7"/>
  </w:num>
  <w:num w:numId="23">
    <w:abstractNumId w:val="42"/>
  </w:num>
  <w:num w:numId="24">
    <w:abstractNumId w:val="35"/>
  </w:num>
  <w:num w:numId="25">
    <w:abstractNumId w:val="0"/>
  </w:num>
  <w:num w:numId="26">
    <w:abstractNumId w:val="40"/>
  </w:num>
  <w:num w:numId="27">
    <w:abstractNumId w:val="27"/>
  </w:num>
  <w:num w:numId="28">
    <w:abstractNumId w:val="28"/>
  </w:num>
  <w:num w:numId="29">
    <w:abstractNumId w:val="20"/>
  </w:num>
  <w:num w:numId="30">
    <w:abstractNumId w:val="17"/>
  </w:num>
  <w:num w:numId="31">
    <w:abstractNumId w:val="30"/>
  </w:num>
  <w:num w:numId="32">
    <w:abstractNumId w:val="18"/>
  </w:num>
  <w:num w:numId="33">
    <w:abstractNumId w:val="31"/>
  </w:num>
  <w:num w:numId="34">
    <w:abstractNumId w:val="16"/>
  </w:num>
  <w:num w:numId="35">
    <w:abstractNumId w:val="34"/>
  </w:num>
  <w:num w:numId="36">
    <w:abstractNumId w:val="22"/>
  </w:num>
  <w:num w:numId="37">
    <w:abstractNumId w:val="9"/>
  </w:num>
  <w:num w:numId="38">
    <w:abstractNumId w:val="38"/>
  </w:num>
  <w:num w:numId="39">
    <w:abstractNumId w:val="5"/>
  </w:num>
  <w:num w:numId="40">
    <w:abstractNumId w:val="3"/>
  </w:num>
  <w:num w:numId="41">
    <w:abstractNumId w:val="10"/>
  </w:num>
  <w:num w:numId="42">
    <w:abstractNumId w:val="12"/>
  </w:num>
  <w:num w:numId="43">
    <w:abstractNumId w:val="8"/>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977"/>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665"/>
    <w:rsid w:val="0012685B"/>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19"/>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20"/>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701"/>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A85"/>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409"/>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3C9"/>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6"/>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71D"/>
    <w:rsid w:val="006C37B4"/>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D56"/>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5A4A"/>
    <w:rsid w:val="00715A86"/>
    <w:rsid w:val="007160E4"/>
    <w:rsid w:val="007161F6"/>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FA4"/>
    <w:rsid w:val="007C017D"/>
    <w:rsid w:val="007C0292"/>
    <w:rsid w:val="007C0348"/>
    <w:rsid w:val="007C05BB"/>
    <w:rsid w:val="007C0C3C"/>
    <w:rsid w:val="007C0FA5"/>
    <w:rsid w:val="007C1007"/>
    <w:rsid w:val="007C1143"/>
    <w:rsid w:val="007C115A"/>
    <w:rsid w:val="007C1550"/>
    <w:rsid w:val="007C1AFC"/>
    <w:rsid w:val="007C1EF4"/>
    <w:rsid w:val="007C1EF6"/>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4073"/>
    <w:rsid w:val="007D45DB"/>
    <w:rsid w:val="007D504B"/>
    <w:rsid w:val="007D53CB"/>
    <w:rsid w:val="007D54BD"/>
    <w:rsid w:val="007D5AF5"/>
    <w:rsid w:val="007D5B19"/>
    <w:rsid w:val="007D5C8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1E4"/>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448"/>
    <w:rsid w:val="008D2465"/>
    <w:rsid w:val="008D2636"/>
    <w:rsid w:val="008D265E"/>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53F"/>
    <w:rsid w:val="009E0579"/>
    <w:rsid w:val="009E0591"/>
    <w:rsid w:val="009E0BC6"/>
    <w:rsid w:val="009E0D91"/>
    <w:rsid w:val="009E0E65"/>
    <w:rsid w:val="009E1BA7"/>
    <w:rsid w:val="009E1E81"/>
    <w:rsid w:val="009E1F7F"/>
    <w:rsid w:val="009E22FA"/>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59A"/>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571"/>
    <w:rsid w:val="009F1615"/>
    <w:rsid w:val="009F1868"/>
    <w:rsid w:val="009F19A3"/>
    <w:rsid w:val="009F1A44"/>
    <w:rsid w:val="009F2064"/>
    <w:rsid w:val="009F20BE"/>
    <w:rsid w:val="009F214D"/>
    <w:rsid w:val="009F2287"/>
    <w:rsid w:val="009F2BD8"/>
    <w:rsid w:val="009F3934"/>
    <w:rsid w:val="009F395A"/>
    <w:rsid w:val="009F3E8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FF8"/>
    <w:rsid w:val="00A061D3"/>
    <w:rsid w:val="00A061E5"/>
    <w:rsid w:val="00A061FE"/>
    <w:rsid w:val="00A063D8"/>
    <w:rsid w:val="00A0699F"/>
    <w:rsid w:val="00A06C9A"/>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869"/>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9D1"/>
    <w:rsid w:val="00B57B62"/>
    <w:rsid w:val="00B600CF"/>
    <w:rsid w:val="00B60336"/>
    <w:rsid w:val="00B6034B"/>
    <w:rsid w:val="00B60566"/>
    <w:rsid w:val="00B609C7"/>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6EF"/>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280"/>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7213"/>
    <w:rsid w:val="00D97255"/>
    <w:rsid w:val="00D97492"/>
    <w:rsid w:val="00D975CB"/>
    <w:rsid w:val="00D97645"/>
    <w:rsid w:val="00D97688"/>
    <w:rsid w:val="00D97AA8"/>
    <w:rsid w:val="00D97C62"/>
    <w:rsid w:val="00D97D6E"/>
    <w:rsid w:val="00D97E97"/>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17"/>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C52"/>
    <w:rsid w:val="00EF6F2C"/>
    <w:rsid w:val="00EF708E"/>
    <w:rsid w:val="00EF70DE"/>
    <w:rsid w:val="00EF71AC"/>
    <w:rsid w:val="00EF78AF"/>
    <w:rsid w:val="00EF7909"/>
    <w:rsid w:val="00EF7B6D"/>
    <w:rsid w:val="00EF7F5A"/>
    <w:rsid w:val="00F0017E"/>
    <w:rsid w:val="00F006F0"/>
    <w:rsid w:val="00F007E3"/>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0E2E"/>
    <w:rsid w:val="00F114A2"/>
    <w:rsid w:val="00F1153D"/>
    <w:rsid w:val="00F1161F"/>
    <w:rsid w:val="00F11923"/>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AE"/>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CF6"/>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C3A"/>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7CB"/>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00C"/>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1187</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Adora Campbell</cp:lastModifiedBy>
  <cp:revision>8</cp:revision>
  <cp:lastPrinted>2013-01-17T22:01:00Z</cp:lastPrinted>
  <dcterms:created xsi:type="dcterms:W3CDTF">2014-10-17T01:50:00Z</dcterms:created>
  <dcterms:modified xsi:type="dcterms:W3CDTF">2014-11-25T17:24:00Z</dcterms:modified>
</cp:coreProperties>
</file>